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fldChar w:fldCharType="end"/>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w:t>
      </w:r>
      <w:r>
        <w:rPr>
          <w:rFonts w:hint="eastAsia"/>
          <w:lang w:val="en-US" w:eastAsia="zh-CN"/>
        </w:rPr>
        <w:t>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12</w:t>
      </w:r>
      <w:r>
        <w:rPr>
          <w:rFonts w:hint="eastAsia"/>
          <w:lang w:val="en-US" w:eastAsia="zh-CN"/>
        </w:rPr>
        <w:t>7</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w:t>
      </w:r>
      <w:r>
        <w:rPr>
          <w:rFonts w:hint="eastAsia"/>
          <w:lang w:val="en-US" w:eastAsia="zh-CN"/>
        </w:rPr>
        <w:t>3</w:t>
      </w:r>
      <w:r>
        <w:fldChar w:fldCharType="end"/>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w:t>
      </w:r>
      <w:r>
        <w:rPr>
          <w:rFonts w:hint="eastAsia"/>
          <w:lang w:val="en-US" w:eastAsia="zh-CN"/>
        </w:rPr>
        <w:t>3</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1</w:t>
      </w:r>
      <w:r>
        <w:rPr>
          <w:rFonts w:hint="eastAsia"/>
          <w:lang w:val="en-US" w:eastAsia="zh-CN"/>
        </w:rPr>
        <w:t>3</w:t>
      </w:r>
      <w:r>
        <w:fldChar w:fldCharType="end"/>
      </w:r>
      <w:r>
        <w:fldChar w:fldCharType="end"/>
      </w:r>
      <w:r>
        <w:rPr>
          <w:rFonts w:hint="eastAsia"/>
          <w:lang w:val="en-US" w:eastAsia="zh-CN"/>
        </w:rPr>
        <w:t>3</w:t>
      </w:r>
      <w:bookmarkStart w:id="20" w:name="_GoBack"/>
      <w:bookmarkEnd w:id="20"/>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0"/>
        <w:gridCol w:w="3003"/>
        <w:gridCol w:w="3003"/>
        <w:gridCol w:w="3003"/>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0"/>
            </w:pPr>
            <w:r>
              <w:t>326大厂回族自治县农业农村局</w:t>
            </w:r>
          </w:p>
        </w:tc>
        <w:tc>
          <w:tcPr>
            <w:tcW w:w="1000" w:type="pct"/>
            <w:tcBorders>
              <w:top w:val="single" w:color="FFFFFF" w:sz="6" w:space="0"/>
              <w:left w:val="single" w:color="FFFFFF" w:sz="6" w:space="0"/>
              <w:right w:val="single" w:color="FFFFFF" w:sz="6" w:space="0"/>
            </w:tcBorders>
            <w:vAlign w:val="center"/>
          </w:tcPr>
          <w:p>
            <w:pPr>
              <w:pStyle w:val="9"/>
            </w:pPr>
            <w:r>
              <w:t>预算年度：2024</w:t>
            </w:r>
          </w:p>
        </w:tc>
        <w:tc>
          <w:tcPr>
            <w:tcW w:w="2000"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restart"/>
            <w:vAlign w:val="center"/>
          </w:tcPr>
          <w:p>
            <w:pPr>
              <w:pStyle w:val="11"/>
            </w:pPr>
            <w:r>
              <w:t>序号</w:t>
            </w:r>
          </w:p>
        </w:tc>
        <w:tc>
          <w:tcPr>
            <w:tcW w:w="2000" w:type="pct"/>
            <w:gridSpan w:val="2"/>
            <w:vAlign w:val="center"/>
          </w:tcPr>
          <w:p>
            <w:pPr>
              <w:pStyle w:val="11"/>
            </w:pPr>
            <w:r>
              <w:t>收入</w:t>
            </w:r>
          </w:p>
        </w:tc>
        <w:tc>
          <w:tcPr>
            <w:tcW w:w="2000"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continue"/>
          </w:tcPr>
          <w:p/>
        </w:tc>
        <w:tc>
          <w:tcPr>
            <w:tcW w:w="1000" w:type="pct"/>
            <w:vAlign w:val="center"/>
          </w:tcPr>
          <w:p>
            <w:pPr>
              <w:pStyle w:val="11"/>
            </w:pPr>
            <w:r>
              <w:t>项  目</w:t>
            </w:r>
          </w:p>
        </w:tc>
        <w:tc>
          <w:tcPr>
            <w:tcW w:w="1000" w:type="pct"/>
            <w:vAlign w:val="center"/>
          </w:tcPr>
          <w:p>
            <w:pPr>
              <w:pStyle w:val="11"/>
            </w:pPr>
            <w:r>
              <w:t>预算数</w:t>
            </w:r>
          </w:p>
        </w:tc>
        <w:tc>
          <w:tcPr>
            <w:tcW w:w="1000"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Align w:val="center"/>
          </w:tcPr>
          <w:p>
            <w:pPr>
              <w:pStyle w:val="11"/>
            </w:pPr>
            <w:r>
              <w:t>栏次</w:t>
            </w:r>
          </w:p>
        </w:tc>
        <w:tc>
          <w:tcPr>
            <w:tcW w:w="1000" w:type="pct"/>
            <w:vAlign w:val="center"/>
          </w:tcPr>
          <w:p>
            <w:pPr>
              <w:pStyle w:val="11"/>
            </w:pPr>
            <w:r>
              <w:t>1</w:t>
            </w:r>
          </w:p>
        </w:tc>
        <w:tc>
          <w:tcPr>
            <w:tcW w:w="1000" w:type="pct"/>
            <w:vAlign w:val="center"/>
          </w:tcPr>
          <w:p>
            <w:pPr>
              <w:pStyle w:val="11"/>
            </w:pPr>
            <w:r>
              <w:t>2</w:t>
            </w:r>
          </w:p>
        </w:tc>
        <w:tc>
          <w:tcPr>
            <w:tcW w:w="1000"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w:t>
            </w:r>
          </w:p>
        </w:tc>
        <w:tc>
          <w:tcPr>
            <w:tcW w:w="1000" w:type="pct"/>
            <w:vAlign w:val="center"/>
          </w:tcPr>
          <w:p>
            <w:pPr>
              <w:pStyle w:val="13"/>
            </w:pPr>
            <w:r>
              <w:t>一、一般公共预算拨款收入</w:t>
            </w:r>
          </w:p>
        </w:tc>
        <w:tc>
          <w:tcPr>
            <w:tcW w:w="1000" w:type="pct"/>
            <w:vAlign w:val="center"/>
          </w:tcPr>
          <w:p>
            <w:pPr>
              <w:pStyle w:val="12"/>
            </w:pPr>
            <w:r>
              <w:t>6517.73</w:t>
            </w:r>
          </w:p>
        </w:tc>
        <w:tc>
          <w:tcPr>
            <w:tcW w:w="1000" w:type="pct"/>
            <w:vAlign w:val="center"/>
          </w:tcPr>
          <w:p>
            <w:pPr>
              <w:pStyle w:val="13"/>
            </w:pPr>
            <w:r>
              <w:t>一、一般公共服务支出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w:t>
            </w:r>
          </w:p>
        </w:tc>
        <w:tc>
          <w:tcPr>
            <w:tcW w:w="1000" w:type="pct"/>
            <w:vAlign w:val="center"/>
          </w:tcPr>
          <w:p>
            <w:pPr>
              <w:pStyle w:val="13"/>
            </w:pPr>
            <w:r>
              <w:t>二、政府性基金预算拨款收入</w:t>
            </w:r>
          </w:p>
        </w:tc>
        <w:tc>
          <w:tcPr>
            <w:tcW w:w="1000" w:type="pct"/>
            <w:vAlign w:val="center"/>
          </w:tcPr>
          <w:p>
            <w:pPr>
              <w:pStyle w:val="12"/>
            </w:pPr>
            <w:r>
              <w:t>12414.53</w:t>
            </w:r>
          </w:p>
        </w:tc>
        <w:tc>
          <w:tcPr>
            <w:tcW w:w="1000"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w:t>
            </w:r>
          </w:p>
        </w:tc>
        <w:tc>
          <w:tcPr>
            <w:tcW w:w="1000" w:type="pct"/>
            <w:vAlign w:val="center"/>
          </w:tcPr>
          <w:p>
            <w:pPr>
              <w:pStyle w:val="13"/>
            </w:pPr>
            <w:r>
              <w:t>三、国有资本经营预算拨款收入</w:t>
            </w:r>
          </w:p>
        </w:tc>
        <w:tc>
          <w:tcPr>
            <w:tcW w:w="1000" w:type="pct"/>
            <w:vAlign w:val="center"/>
          </w:tcPr>
          <w:p>
            <w:pPr>
              <w:pStyle w:val="12"/>
            </w:pPr>
          </w:p>
        </w:tc>
        <w:tc>
          <w:tcPr>
            <w:tcW w:w="1000"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4</w:t>
            </w:r>
          </w:p>
        </w:tc>
        <w:tc>
          <w:tcPr>
            <w:tcW w:w="1000" w:type="pct"/>
            <w:vAlign w:val="center"/>
          </w:tcPr>
          <w:p>
            <w:pPr>
              <w:pStyle w:val="13"/>
            </w:pPr>
            <w:r>
              <w:t>四、财政专户管理资金收入</w:t>
            </w:r>
          </w:p>
        </w:tc>
        <w:tc>
          <w:tcPr>
            <w:tcW w:w="1000" w:type="pct"/>
            <w:vAlign w:val="center"/>
          </w:tcPr>
          <w:p>
            <w:pPr>
              <w:pStyle w:val="12"/>
            </w:pPr>
          </w:p>
        </w:tc>
        <w:tc>
          <w:tcPr>
            <w:tcW w:w="1000"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5</w:t>
            </w:r>
          </w:p>
        </w:tc>
        <w:tc>
          <w:tcPr>
            <w:tcW w:w="1000" w:type="pct"/>
            <w:vAlign w:val="center"/>
          </w:tcPr>
          <w:p>
            <w:pPr>
              <w:pStyle w:val="13"/>
            </w:pPr>
            <w:r>
              <w:t>五、单位资金</w:t>
            </w:r>
          </w:p>
        </w:tc>
        <w:tc>
          <w:tcPr>
            <w:tcW w:w="1000" w:type="pct"/>
            <w:vAlign w:val="center"/>
          </w:tcPr>
          <w:p>
            <w:pPr>
              <w:pStyle w:val="12"/>
            </w:pPr>
          </w:p>
        </w:tc>
        <w:tc>
          <w:tcPr>
            <w:tcW w:w="1000"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八、社会保障和就业支出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十、卫生健康支出</w:t>
            </w:r>
          </w:p>
        </w:tc>
        <w:tc>
          <w:tcPr>
            <w:tcW w:w="1000" w:type="pct"/>
            <w:vAlign w:val="center"/>
          </w:tcPr>
          <w:p>
            <w:pPr>
              <w:pStyle w:val="12"/>
            </w:pPr>
            <w:r>
              <w:t>47.71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十二、城乡社区支出</w:t>
            </w:r>
          </w:p>
        </w:tc>
        <w:tc>
          <w:tcPr>
            <w:tcW w:w="1000" w:type="pct"/>
            <w:vAlign w:val="center"/>
          </w:tcPr>
          <w:p>
            <w:pPr>
              <w:pStyle w:val="12"/>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十三、农林水支出</w:t>
            </w:r>
          </w:p>
        </w:tc>
        <w:tc>
          <w:tcPr>
            <w:tcW w:w="1000" w:type="pct"/>
            <w:vAlign w:val="center"/>
          </w:tcPr>
          <w:p>
            <w:pPr>
              <w:pStyle w:val="12"/>
            </w:pPr>
            <w:r>
              <w:t>7238.25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19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二十、住房保障支出</w:t>
            </w:r>
          </w:p>
        </w:tc>
        <w:tc>
          <w:tcPr>
            <w:tcW w:w="1000" w:type="pct"/>
            <w:vAlign w:val="center"/>
          </w:tcPr>
          <w:p>
            <w:pPr>
              <w:pStyle w:val="12"/>
            </w:pPr>
            <w:r>
              <w:t>126.76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29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32</w:t>
            </w:r>
          </w:p>
        </w:tc>
        <w:tc>
          <w:tcPr>
            <w:tcW w:w="1000" w:type="pct"/>
            <w:vAlign w:val="center"/>
          </w:tcPr>
          <w:p>
            <w:pPr>
              <w:pStyle w:val="15"/>
            </w:pPr>
            <w:r>
              <w:t>本年收入合计</w:t>
            </w:r>
          </w:p>
        </w:tc>
        <w:tc>
          <w:tcPr>
            <w:tcW w:w="1000" w:type="pct"/>
            <w:vAlign w:val="center"/>
          </w:tcPr>
          <w:p>
            <w:pPr>
              <w:pStyle w:val="16"/>
            </w:pPr>
            <w:r>
              <w:t>18932.26</w:t>
            </w:r>
          </w:p>
        </w:tc>
        <w:tc>
          <w:tcPr>
            <w:tcW w:w="1000" w:type="pct"/>
            <w:vAlign w:val="center"/>
          </w:tcPr>
          <w:p>
            <w:pPr>
              <w:pStyle w:val="15"/>
            </w:pPr>
            <w:r>
              <w:t>本年支出合计</w:t>
            </w:r>
          </w:p>
        </w:tc>
        <w:tc>
          <w:tcPr>
            <w:tcW w:w="1000" w:type="pct"/>
            <w:vAlign w:val="center"/>
          </w:tcPr>
          <w:p>
            <w:pPr>
              <w:pStyle w:val="16"/>
            </w:pPr>
            <w:r>
              <w:t>19775.27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33</w:t>
            </w:r>
          </w:p>
        </w:tc>
        <w:tc>
          <w:tcPr>
            <w:tcW w:w="1000" w:type="pct"/>
            <w:vAlign w:val="center"/>
          </w:tcPr>
          <w:p>
            <w:pPr>
              <w:pStyle w:val="13"/>
            </w:pPr>
            <w:r>
              <w:t>上年结转结余</w:t>
            </w:r>
          </w:p>
        </w:tc>
        <w:tc>
          <w:tcPr>
            <w:tcW w:w="1000" w:type="pct"/>
            <w:vAlign w:val="center"/>
          </w:tcPr>
          <w:p>
            <w:pPr>
              <w:pStyle w:val="12"/>
            </w:pPr>
            <w:r>
              <w:t>843.00</w:t>
            </w:r>
          </w:p>
        </w:tc>
        <w:tc>
          <w:tcPr>
            <w:tcW w:w="1000"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4"/>
            </w:pPr>
            <w:r>
              <w:t>34</w:t>
            </w:r>
          </w:p>
        </w:tc>
        <w:tc>
          <w:tcPr>
            <w:tcW w:w="1000" w:type="pct"/>
            <w:vAlign w:val="center"/>
          </w:tcPr>
          <w:p>
            <w:pPr>
              <w:pStyle w:val="15"/>
            </w:pPr>
            <w:r>
              <w:t>收入总计</w:t>
            </w:r>
          </w:p>
        </w:tc>
        <w:tc>
          <w:tcPr>
            <w:tcW w:w="1000" w:type="pct"/>
            <w:vAlign w:val="center"/>
          </w:tcPr>
          <w:p>
            <w:pPr>
              <w:pStyle w:val="16"/>
            </w:pPr>
            <w:r>
              <w:t>19775.27</w:t>
            </w:r>
          </w:p>
        </w:tc>
        <w:tc>
          <w:tcPr>
            <w:tcW w:w="1000" w:type="pct"/>
            <w:vAlign w:val="center"/>
          </w:tcPr>
          <w:p>
            <w:pPr>
              <w:pStyle w:val="15"/>
            </w:pPr>
            <w:r>
              <w:t>支出总计</w:t>
            </w:r>
          </w:p>
        </w:tc>
        <w:tc>
          <w:tcPr>
            <w:tcW w:w="1000" w:type="pct"/>
            <w:vAlign w:val="center"/>
          </w:tcPr>
          <w:p>
            <w:pPr>
              <w:pStyle w:val="16"/>
            </w:pPr>
            <w:r>
              <w:t>19775.27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67"/>
        <w:gridCol w:w="1216"/>
        <w:gridCol w:w="2564"/>
        <w:gridCol w:w="1183"/>
        <w:gridCol w:w="1183"/>
        <w:gridCol w:w="1396"/>
        <w:gridCol w:w="1093"/>
        <w:gridCol w:w="803"/>
        <w:gridCol w:w="803"/>
        <w:gridCol w:w="1055"/>
        <w:gridCol w:w="1327"/>
        <w:gridCol w:w="823"/>
        <w:gridCol w:w="1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0"/>
            </w:pPr>
            <w:r>
              <w:t>326大厂回族自治县农业农村局</w:t>
            </w:r>
          </w:p>
        </w:tc>
        <w:tc>
          <w:tcPr>
            <w:tcW w:w="0" w:type="auto"/>
            <w:gridSpan w:val="3"/>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gridSpan w:val="8"/>
            <w:vAlign w:val="center"/>
          </w:tcPr>
          <w:p>
            <w:pPr>
              <w:pStyle w:val="11"/>
            </w:pPr>
            <w:r>
              <w:t>本年收入</w:t>
            </w:r>
          </w:p>
        </w:tc>
        <w:tc>
          <w:tcPr>
            <w:tcW w:w="0" w:type="auto"/>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Align w:val="center"/>
          </w:tcPr>
          <w:p>
            <w:pPr>
              <w:pStyle w:val="11"/>
            </w:pPr>
            <w:r>
              <w:t>小计</w:t>
            </w:r>
          </w:p>
        </w:tc>
        <w:tc>
          <w:tcPr>
            <w:tcW w:w="0" w:type="auto"/>
            <w:vAlign w:val="center"/>
          </w:tcPr>
          <w:p>
            <w:pPr>
              <w:pStyle w:val="11"/>
            </w:pPr>
            <w:r>
              <w:t>财政拨款 收入</w:t>
            </w:r>
          </w:p>
        </w:tc>
        <w:tc>
          <w:tcPr>
            <w:tcW w:w="0" w:type="auto"/>
            <w:vAlign w:val="center"/>
          </w:tcPr>
          <w:p>
            <w:pPr>
              <w:pStyle w:val="11"/>
            </w:pPr>
            <w:r>
              <w:t>财政专户 收入</w:t>
            </w:r>
          </w:p>
        </w:tc>
        <w:tc>
          <w:tcPr>
            <w:tcW w:w="0" w:type="auto"/>
            <w:vAlign w:val="center"/>
          </w:tcPr>
          <w:p>
            <w:pPr>
              <w:pStyle w:val="11"/>
            </w:pPr>
            <w:r>
              <w:t>事业收入</w:t>
            </w:r>
          </w:p>
        </w:tc>
        <w:tc>
          <w:tcPr>
            <w:tcW w:w="0" w:type="auto"/>
            <w:vAlign w:val="center"/>
          </w:tcPr>
          <w:p>
            <w:pPr>
              <w:pStyle w:val="11"/>
            </w:pPr>
            <w:r>
              <w:t>经营收入</w:t>
            </w:r>
          </w:p>
        </w:tc>
        <w:tc>
          <w:tcPr>
            <w:tcW w:w="0" w:type="auto"/>
            <w:vAlign w:val="center"/>
          </w:tcPr>
          <w:p>
            <w:pPr>
              <w:pStyle w:val="11"/>
            </w:pPr>
            <w:r>
              <w:t>上级补助收入</w:t>
            </w:r>
          </w:p>
        </w:tc>
        <w:tc>
          <w:tcPr>
            <w:tcW w:w="0" w:type="auto"/>
            <w:vAlign w:val="center"/>
          </w:tcPr>
          <w:p>
            <w:pPr>
              <w:pStyle w:val="11"/>
            </w:pPr>
            <w:r>
              <w:t>附属单位上缴收入</w:t>
            </w:r>
          </w:p>
        </w:tc>
        <w:tc>
          <w:tcPr>
            <w:tcW w:w="0" w:type="auto"/>
            <w:vAlign w:val="center"/>
          </w:tcPr>
          <w:p>
            <w:pPr>
              <w:pStyle w:val="11"/>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c>
          <w:tcPr>
            <w:tcW w:w="0" w:type="auto"/>
            <w:vAlign w:val="center"/>
          </w:tcPr>
          <w:p>
            <w:pPr>
              <w:pStyle w:val="11"/>
            </w:pPr>
            <w:r>
              <w:t>9</w:t>
            </w:r>
          </w:p>
        </w:tc>
        <w:tc>
          <w:tcPr>
            <w:tcW w:w="0" w:type="auto"/>
            <w:vAlign w:val="center"/>
          </w:tcPr>
          <w:p>
            <w:pPr>
              <w:pStyle w:val="11"/>
            </w:pPr>
            <w:r>
              <w:t>10</w:t>
            </w:r>
          </w:p>
        </w:tc>
        <w:tc>
          <w:tcPr>
            <w:tcW w:w="0" w:type="auto"/>
            <w:vAlign w:val="center"/>
          </w:tcPr>
          <w:p>
            <w:pPr>
              <w:pStyle w:val="11"/>
            </w:pPr>
            <w:r>
              <w:t>11</w:t>
            </w:r>
          </w:p>
        </w:tc>
        <w:tc>
          <w:tcPr>
            <w:tcW w:w="0" w:type="auto"/>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19775.27</w:t>
            </w:r>
          </w:p>
        </w:tc>
        <w:tc>
          <w:tcPr>
            <w:tcW w:w="0" w:type="auto"/>
            <w:vAlign w:val="center"/>
          </w:tcPr>
          <w:p>
            <w:pPr>
              <w:pStyle w:val="16"/>
            </w:pPr>
            <w:r>
              <w:t>18932.26</w:t>
            </w:r>
          </w:p>
        </w:tc>
        <w:tc>
          <w:tcPr>
            <w:tcW w:w="0" w:type="auto"/>
            <w:vAlign w:val="center"/>
          </w:tcPr>
          <w:p>
            <w:pPr>
              <w:pStyle w:val="16"/>
            </w:pPr>
            <w:r>
              <w:t>18932.26</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r>
              <w:t>843.00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212</w:t>
            </w:r>
          </w:p>
        </w:tc>
        <w:tc>
          <w:tcPr>
            <w:tcW w:w="0" w:type="auto"/>
            <w:vAlign w:val="center"/>
          </w:tcPr>
          <w:p>
            <w:pPr>
              <w:pStyle w:val="13"/>
            </w:pPr>
            <w:r>
              <w:t>城乡社区支出</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21208</w:t>
            </w:r>
          </w:p>
        </w:tc>
        <w:tc>
          <w:tcPr>
            <w:tcW w:w="0" w:type="auto"/>
            <w:vAlign w:val="center"/>
          </w:tcPr>
          <w:p>
            <w:pPr>
              <w:pStyle w:val="13"/>
            </w:pPr>
            <w:r>
              <w:t>国有土地使用权出让收入安排的支出</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2120899</w:t>
            </w:r>
          </w:p>
        </w:tc>
        <w:tc>
          <w:tcPr>
            <w:tcW w:w="0" w:type="auto"/>
            <w:vAlign w:val="center"/>
          </w:tcPr>
          <w:p>
            <w:pPr>
              <w:pStyle w:val="13"/>
            </w:pPr>
            <w:r>
              <w:t>其他国有土地使用权出让收入安排的支出</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213</w:t>
            </w:r>
          </w:p>
        </w:tc>
        <w:tc>
          <w:tcPr>
            <w:tcW w:w="0" w:type="auto"/>
            <w:vAlign w:val="center"/>
          </w:tcPr>
          <w:p>
            <w:pPr>
              <w:pStyle w:val="13"/>
            </w:pPr>
            <w:r>
              <w:t>农林水支出</w:t>
            </w:r>
          </w:p>
        </w:tc>
        <w:tc>
          <w:tcPr>
            <w:tcW w:w="0" w:type="auto"/>
            <w:vAlign w:val="center"/>
          </w:tcPr>
          <w:p>
            <w:pPr>
              <w:pStyle w:val="12"/>
            </w:pPr>
            <w:r>
              <w:t>7238.25</w:t>
            </w:r>
          </w:p>
        </w:tc>
        <w:tc>
          <w:tcPr>
            <w:tcW w:w="0" w:type="auto"/>
            <w:vAlign w:val="center"/>
          </w:tcPr>
          <w:p>
            <w:pPr>
              <w:pStyle w:val="12"/>
            </w:pPr>
            <w:r>
              <w:t>6395.24</w:t>
            </w:r>
          </w:p>
        </w:tc>
        <w:tc>
          <w:tcPr>
            <w:tcW w:w="0" w:type="auto"/>
            <w:vAlign w:val="center"/>
          </w:tcPr>
          <w:p>
            <w:pPr>
              <w:pStyle w:val="12"/>
            </w:pPr>
            <w:r>
              <w:t>6395.24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843.00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21301</w:t>
            </w:r>
          </w:p>
        </w:tc>
        <w:tc>
          <w:tcPr>
            <w:tcW w:w="0" w:type="auto"/>
            <w:vAlign w:val="center"/>
          </w:tcPr>
          <w:p>
            <w:pPr>
              <w:pStyle w:val="13"/>
            </w:pPr>
            <w:r>
              <w:t>农业农村</w:t>
            </w:r>
          </w:p>
        </w:tc>
        <w:tc>
          <w:tcPr>
            <w:tcW w:w="0" w:type="auto"/>
            <w:vAlign w:val="center"/>
          </w:tcPr>
          <w:p>
            <w:pPr>
              <w:pStyle w:val="12"/>
            </w:pPr>
            <w:r>
              <w:t>5712.70</w:t>
            </w:r>
          </w:p>
        </w:tc>
        <w:tc>
          <w:tcPr>
            <w:tcW w:w="0" w:type="auto"/>
            <w:vAlign w:val="center"/>
          </w:tcPr>
          <w:p>
            <w:pPr>
              <w:pStyle w:val="12"/>
            </w:pPr>
            <w:r>
              <w:t>4996.69</w:t>
            </w:r>
          </w:p>
        </w:tc>
        <w:tc>
          <w:tcPr>
            <w:tcW w:w="0" w:type="auto"/>
            <w:vAlign w:val="center"/>
          </w:tcPr>
          <w:p>
            <w:pPr>
              <w:pStyle w:val="12"/>
            </w:pPr>
            <w:r>
              <w:t>4996.69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716.00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2130101</w:t>
            </w:r>
          </w:p>
        </w:tc>
        <w:tc>
          <w:tcPr>
            <w:tcW w:w="0" w:type="auto"/>
            <w:vAlign w:val="center"/>
          </w:tcPr>
          <w:p>
            <w:pPr>
              <w:pStyle w:val="13"/>
            </w:pPr>
            <w:r>
              <w:t>行政运行</w:t>
            </w:r>
          </w:p>
        </w:tc>
        <w:tc>
          <w:tcPr>
            <w:tcW w:w="0" w:type="auto"/>
            <w:vAlign w:val="center"/>
          </w:tcPr>
          <w:p>
            <w:pPr>
              <w:pStyle w:val="12"/>
            </w:pPr>
            <w:r>
              <w:t>4504.25</w:t>
            </w:r>
          </w:p>
        </w:tc>
        <w:tc>
          <w:tcPr>
            <w:tcW w:w="0" w:type="auto"/>
            <w:vAlign w:val="center"/>
          </w:tcPr>
          <w:p>
            <w:pPr>
              <w:pStyle w:val="12"/>
            </w:pPr>
            <w:r>
              <w:t>4504.25</w:t>
            </w:r>
          </w:p>
        </w:tc>
        <w:tc>
          <w:tcPr>
            <w:tcW w:w="0" w:type="auto"/>
            <w:vAlign w:val="center"/>
          </w:tcPr>
          <w:p>
            <w:pPr>
              <w:pStyle w:val="12"/>
            </w:pPr>
            <w:r>
              <w:t>4504.25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2130104</w:t>
            </w:r>
          </w:p>
        </w:tc>
        <w:tc>
          <w:tcPr>
            <w:tcW w:w="0" w:type="auto"/>
            <w:vAlign w:val="center"/>
          </w:tcPr>
          <w:p>
            <w:pPr>
              <w:pStyle w:val="13"/>
            </w:pPr>
            <w:r>
              <w:t>事业运行</w:t>
            </w:r>
          </w:p>
        </w:tc>
        <w:tc>
          <w:tcPr>
            <w:tcW w:w="0" w:type="auto"/>
            <w:vAlign w:val="center"/>
          </w:tcPr>
          <w:p>
            <w:pPr>
              <w:pStyle w:val="12"/>
            </w:pPr>
            <w:r>
              <w:t>41.25</w:t>
            </w:r>
          </w:p>
        </w:tc>
        <w:tc>
          <w:tcPr>
            <w:tcW w:w="0" w:type="auto"/>
            <w:vAlign w:val="center"/>
          </w:tcPr>
          <w:p>
            <w:pPr>
              <w:pStyle w:val="12"/>
            </w:pPr>
            <w:r>
              <w:t>41.25</w:t>
            </w:r>
          </w:p>
        </w:tc>
        <w:tc>
          <w:tcPr>
            <w:tcW w:w="0" w:type="auto"/>
            <w:vAlign w:val="center"/>
          </w:tcPr>
          <w:p>
            <w:pPr>
              <w:pStyle w:val="12"/>
            </w:pPr>
            <w:r>
              <w:t>41.25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2130108</w:t>
            </w:r>
          </w:p>
        </w:tc>
        <w:tc>
          <w:tcPr>
            <w:tcW w:w="0" w:type="auto"/>
            <w:vAlign w:val="center"/>
          </w:tcPr>
          <w:p>
            <w:pPr>
              <w:pStyle w:val="13"/>
            </w:pPr>
            <w:r>
              <w:t>病虫害控制</w:t>
            </w:r>
          </w:p>
        </w:tc>
        <w:tc>
          <w:tcPr>
            <w:tcW w:w="0" w:type="auto"/>
            <w:vAlign w:val="center"/>
          </w:tcPr>
          <w:p>
            <w:pPr>
              <w:pStyle w:val="12"/>
            </w:pPr>
            <w:r>
              <w:t>55.42</w:t>
            </w:r>
          </w:p>
        </w:tc>
        <w:tc>
          <w:tcPr>
            <w:tcW w:w="0" w:type="auto"/>
            <w:vAlign w:val="center"/>
          </w:tcPr>
          <w:p>
            <w:pPr>
              <w:pStyle w:val="12"/>
            </w:pPr>
            <w:r>
              <w:t>55.14</w:t>
            </w:r>
          </w:p>
        </w:tc>
        <w:tc>
          <w:tcPr>
            <w:tcW w:w="0" w:type="auto"/>
            <w:vAlign w:val="center"/>
          </w:tcPr>
          <w:p>
            <w:pPr>
              <w:pStyle w:val="12"/>
            </w:pPr>
            <w:r>
              <w:t>55.14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2130109</w:t>
            </w:r>
          </w:p>
        </w:tc>
        <w:tc>
          <w:tcPr>
            <w:tcW w:w="0" w:type="auto"/>
            <w:vAlign w:val="center"/>
          </w:tcPr>
          <w:p>
            <w:pPr>
              <w:pStyle w:val="13"/>
            </w:pPr>
            <w:r>
              <w:t>农产品质量安全</w:t>
            </w:r>
          </w:p>
        </w:tc>
        <w:tc>
          <w:tcPr>
            <w:tcW w:w="0" w:type="auto"/>
            <w:vAlign w:val="center"/>
          </w:tcPr>
          <w:p>
            <w:pPr>
              <w:pStyle w:val="12"/>
            </w:pPr>
            <w:r>
              <w:t>14.88</w:t>
            </w:r>
          </w:p>
        </w:tc>
        <w:tc>
          <w:tcPr>
            <w:tcW w:w="0" w:type="auto"/>
            <w:vAlign w:val="center"/>
          </w:tcPr>
          <w:p>
            <w:pPr>
              <w:pStyle w:val="12"/>
            </w:pPr>
            <w:r>
              <w:t>14.88</w:t>
            </w:r>
          </w:p>
        </w:tc>
        <w:tc>
          <w:tcPr>
            <w:tcW w:w="0" w:type="auto"/>
            <w:vAlign w:val="center"/>
          </w:tcPr>
          <w:p>
            <w:pPr>
              <w:pStyle w:val="12"/>
            </w:pPr>
            <w:r>
              <w:t>14.88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2130122</w:t>
            </w:r>
          </w:p>
        </w:tc>
        <w:tc>
          <w:tcPr>
            <w:tcW w:w="0" w:type="auto"/>
            <w:vAlign w:val="center"/>
          </w:tcPr>
          <w:p>
            <w:pPr>
              <w:pStyle w:val="13"/>
            </w:pPr>
            <w:r>
              <w:t>农业生产发展</w:t>
            </w:r>
          </w:p>
        </w:tc>
        <w:tc>
          <w:tcPr>
            <w:tcW w:w="0" w:type="auto"/>
            <w:vAlign w:val="center"/>
          </w:tcPr>
          <w:p>
            <w:pPr>
              <w:pStyle w:val="12"/>
            </w:pPr>
            <w:r>
              <w:t>49.04</w:t>
            </w:r>
          </w:p>
        </w:tc>
        <w:tc>
          <w:tcPr>
            <w:tcW w:w="0" w:type="auto"/>
            <w:vAlign w:val="center"/>
          </w:tcPr>
          <w:p>
            <w:pPr>
              <w:pStyle w:val="12"/>
            </w:pPr>
            <w:r>
              <w:t>46.34</w:t>
            </w:r>
          </w:p>
        </w:tc>
        <w:tc>
          <w:tcPr>
            <w:tcW w:w="0" w:type="auto"/>
            <w:vAlign w:val="center"/>
          </w:tcPr>
          <w:p>
            <w:pPr>
              <w:pStyle w:val="12"/>
            </w:pPr>
            <w:r>
              <w:t>46.34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2130124</w:t>
            </w:r>
          </w:p>
        </w:tc>
        <w:tc>
          <w:tcPr>
            <w:tcW w:w="0" w:type="auto"/>
            <w:vAlign w:val="center"/>
          </w:tcPr>
          <w:p>
            <w:pPr>
              <w:pStyle w:val="13"/>
            </w:pPr>
            <w:r>
              <w:t>农村合作经济</w:t>
            </w:r>
          </w:p>
        </w:tc>
        <w:tc>
          <w:tcPr>
            <w:tcW w:w="0" w:type="auto"/>
            <w:vAlign w:val="center"/>
          </w:tcPr>
          <w:p>
            <w:pPr>
              <w:pStyle w:val="12"/>
            </w:pPr>
            <w:r>
              <w:t>30.00</w:t>
            </w:r>
          </w:p>
        </w:tc>
        <w:tc>
          <w:tcPr>
            <w:tcW w:w="0" w:type="auto"/>
            <w:vAlign w:val="center"/>
          </w:tcPr>
          <w:p>
            <w:pPr>
              <w:pStyle w:val="12"/>
            </w:pPr>
            <w:r>
              <w:t>30.00</w:t>
            </w:r>
          </w:p>
        </w:tc>
        <w:tc>
          <w:tcPr>
            <w:tcW w:w="0" w:type="auto"/>
            <w:vAlign w:val="center"/>
          </w:tcPr>
          <w:p>
            <w:pPr>
              <w:pStyle w:val="12"/>
            </w:pPr>
            <w:r>
              <w:t>30.00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2130126</w:t>
            </w:r>
          </w:p>
        </w:tc>
        <w:tc>
          <w:tcPr>
            <w:tcW w:w="0" w:type="auto"/>
            <w:vAlign w:val="center"/>
          </w:tcPr>
          <w:p>
            <w:pPr>
              <w:pStyle w:val="13"/>
            </w:pPr>
            <w:r>
              <w:t>农村社会事业</w:t>
            </w:r>
          </w:p>
        </w:tc>
        <w:tc>
          <w:tcPr>
            <w:tcW w:w="0" w:type="auto"/>
            <w:vAlign w:val="center"/>
          </w:tcPr>
          <w:p>
            <w:pPr>
              <w:pStyle w:val="12"/>
            </w:pPr>
            <w:r>
              <w:t>887.30</w:t>
            </w:r>
          </w:p>
        </w:tc>
        <w:tc>
          <w:tcPr>
            <w:tcW w:w="0" w:type="auto"/>
            <w:vAlign w:val="center"/>
          </w:tcPr>
          <w:p>
            <w:pPr>
              <w:pStyle w:val="12"/>
            </w:pPr>
            <w:r>
              <w:t>188.80</w:t>
            </w:r>
          </w:p>
        </w:tc>
        <w:tc>
          <w:tcPr>
            <w:tcW w:w="0" w:type="auto"/>
            <w:vAlign w:val="center"/>
          </w:tcPr>
          <w:p>
            <w:pPr>
              <w:pStyle w:val="12"/>
            </w:pPr>
            <w:r>
              <w:t>188.80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698.50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2130135</w:t>
            </w:r>
          </w:p>
        </w:tc>
        <w:tc>
          <w:tcPr>
            <w:tcW w:w="0" w:type="auto"/>
            <w:vAlign w:val="center"/>
          </w:tcPr>
          <w:p>
            <w:pPr>
              <w:pStyle w:val="13"/>
            </w:pPr>
            <w:r>
              <w:t>农业生态资源保护</w:t>
            </w:r>
          </w:p>
        </w:tc>
        <w:tc>
          <w:tcPr>
            <w:tcW w:w="0" w:type="auto"/>
            <w:vAlign w:val="center"/>
          </w:tcPr>
          <w:p>
            <w:pPr>
              <w:pStyle w:val="12"/>
            </w:pPr>
            <w:r>
              <w:t>14.52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2130153</w:t>
            </w:r>
          </w:p>
        </w:tc>
        <w:tc>
          <w:tcPr>
            <w:tcW w:w="0" w:type="auto"/>
            <w:vAlign w:val="center"/>
          </w:tcPr>
          <w:p>
            <w:pPr>
              <w:pStyle w:val="13"/>
            </w:pPr>
            <w:r>
              <w:t>耕地建设与利用</w:t>
            </w:r>
          </w:p>
        </w:tc>
        <w:tc>
          <w:tcPr>
            <w:tcW w:w="0" w:type="auto"/>
            <w:vAlign w:val="center"/>
          </w:tcPr>
          <w:p>
            <w:pPr>
              <w:pStyle w:val="12"/>
            </w:pPr>
            <w:r>
              <w:t>1.20</w:t>
            </w:r>
          </w:p>
        </w:tc>
        <w:tc>
          <w:tcPr>
            <w:tcW w:w="0" w:type="auto"/>
            <w:vAlign w:val="center"/>
          </w:tcPr>
          <w:p>
            <w:pPr>
              <w:pStyle w:val="12"/>
            </w:pPr>
            <w:r>
              <w:t>1.20</w:t>
            </w:r>
          </w:p>
        </w:tc>
        <w:tc>
          <w:tcPr>
            <w:tcW w:w="0" w:type="auto"/>
            <w:vAlign w:val="center"/>
          </w:tcPr>
          <w:p>
            <w:pPr>
              <w:pStyle w:val="12"/>
            </w:pPr>
            <w:r>
              <w:t>1.20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r>
              <w:t>2130199</w:t>
            </w:r>
          </w:p>
        </w:tc>
        <w:tc>
          <w:tcPr>
            <w:tcW w:w="0" w:type="auto"/>
            <w:vAlign w:val="center"/>
          </w:tcPr>
          <w:p>
            <w:pPr>
              <w:pStyle w:val="13"/>
            </w:pPr>
            <w:r>
              <w:t>其他农业农村支出</w:t>
            </w:r>
          </w:p>
        </w:tc>
        <w:tc>
          <w:tcPr>
            <w:tcW w:w="0" w:type="auto"/>
            <w:vAlign w:val="center"/>
          </w:tcPr>
          <w:p>
            <w:pPr>
              <w:pStyle w:val="12"/>
            </w:pPr>
            <w:r>
              <w:t>114.83</w:t>
            </w:r>
          </w:p>
        </w:tc>
        <w:tc>
          <w:tcPr>
            <w:tcW w:w="0" w:type="auto"/>
            <w:vAlign w:val="center"/>
          </w:tcPr>
          <w:p>
            <w:pPr>
              <w:pStyle w:val="12"/>
            </w:pPr>
            <w:r>
              <w:t>114.83</w:t>
            </w:r>
          </w:p>
        </w:tc>
        <w:tc>
          <w:tcPr>
            <w:tcW w:w="0" w:type="auto"/>
            <w:vAlign w:val="center"/>
          </w:tcPr>
          <w:p>
            <w:pPr>
              <w:pStyle w:val="12"/>
            </w:pPr>
            <w:r>
              <w:t>114.83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r>
              <w:t>21303</w:t>
            </w:r>
          </w:p>
        </w:tc>
        <w:tc>
          <w:tcPr>
            <w:tcW w:w="0" w:type="auto"/>
            <w:vAlign w:val="center"/>
          </w:tcPr>
          <w:p>
            <w:pPr>
              <w:pStyle w:val="13"/>
            </w:pPr>
            <w:r>
              <w:t>水利</w:t>
            </w:r>
          </w:p>
        </w:tc>
        <w:tc>
          <w:tcPr>
            <w:tcW w:w="0" w:type="auto"/>
            <w:vAlign w:val="center"/>
          </w:tcPr>
          <w:p>
            <w:pPr>
              <w:pStyle w:val="12"/>
            </w:pPr>
            <w:r>
              <w:t>793.57</w:t>
            </w:r>
          </w:p>
        </w:tc>
        <w:tc>
          <w:tcPr>
            <w:tcW w:w="0" w:type="auto"/>
            <w:vAlign w:val="center"/>
          </w:tcPr>
          <w:p>
            <w:pPr>
              <w:pStyle w:val="12"/>
            </w:pPr>
            <w:r>
              <w:t>741.57</w:t>
            </w:r>
          </w:p>
        </w:tc>
        <w:tc>
          <w:tcPr>
            <w:tcW w:w="0" w:type="auto"/>
            <w:vAlign w:val="center"/>
          </w:tcPr>
          <w:p>
            <w:pPr>
              <w:pStyle w:val="12"/>
            </w:pPr>
            <w:r>
              <w:t>741.57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r>
              <w:t>2130304</w:t>
            </w:r>
          </w:p>
        </w:tc>
        <w:tc>
          <w:tcPr>
            <w:tcW w:w="0" w:type="auto"/>
            <w:vAlign w:val="center"/>
          </w:tcPr>
          <w:p>
            <w:pPr>
              <w:pStyle w:val="13"/>
            </w:pPr>
            <w:r>
              <w:t>水利行业业务管理</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r>
              <w:t>2130305</w:t>
            </w:r>
          </w:p>
        </w:tc>
        <w:tc>
          <w:tcPr>
            <w:tcW w:w="0" w:type="auto"/>
            <w:vAlign w:val="center"/>
          </w:tcPr>
          <w:p>
            <w:pPr>
              <w:pStyle w:val="13"/>
            </w:pPr>
            <w:r>
              <w:t>水利工程建设</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r>
              <w:t>2130306</w:t>
            </w:r>
          </w:p>
        </w:tc>
        <w:tc>
          <w:tcPr>
            <w:tcW w:w="0" w:type="auto"/>
            <w:vAlign w:val="center"/>
          </w:tcPr>
          <w:p>
            <w:pPr>
              <w:pStyle w:val="13"/>
            </w:pPr>
            <w:r>
              <w:t>水利工程运行与维护</w:t>
            </w:r>
          </w:p>
        </w:tc>
        <w:tc>
          <w:tcPr>
            <w:tcW w:w="0" w:type="auto"/>
            <w:vAlign w:val="center"/>
          </w:tcPr>
          <w:p>
            <w:pPr>
              <w:pStyle w:val="12"/>
            </w:pPr>
            <w:r>
              <w:t>52.00</w:t>
            </w:r>
          </w:p>
        </w:tc>
        <w:tc>
          <w:tcPr>
            <w:tcW w:w="0" w:type="auto"/>
            <w:vAlign w:val="center"/>
          </w:tcPr>
          <w:p>
            <w:pPr>
              <w:pStyle w:val="12"/>
            </w:pPr>
            <w:r>
              <w:t>52.00</w:t>
            </w:r>
          </w:p>
        </w:tc>
        <w:tc>
          <w:tcPr>
            <w:tcW w:w="0" w:type="auto"/>
            <w:vAlign w:val="center"/>
          </w:tcPr>
          <w:p>
            <w:pPr>
              <w:pStyle w:val="12"/>
            </w:pPr>
            <w:r>
              <w:t>52.00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r>
              <w:t>2130310</w:t>
            </w:r>
          </w:p>
        </w:tc>
        <w:tc>
          <w:tcPr>
            <w:tcW w:w="0" w:type="auto"/>
            <w:vAlign w:val="center"/>
          </w:tcPr>
          <w:p>
            <w:pPr>
              <w:pStyle w:val="13"/>
            </w:pPr>
            <w:r>
              <w:t>水土保持</w:t>
            </w:r>
          </w:p>
        </w:tc>
        <w:tc>
          <w:tcPr>
            <w:tcW w:w="0" w:type="auto"/>
            <w:vAlign w:val="center"/>
          </w:tcPr>
          <w:p>
            <w:pPr>
              <w:pStyle w:val="12"/>
            </w:pPr>
            <w:r>
              <w:t>51.63</w:t>
            </w:r>
          </w:p>
        </w:tc>
        <w:tc>
          <w:tcPr>
            <w:tcW w:w="0" w:type="auto"/>
            <w:vAlign w:val="center"/>
          </w:tcPr>
          <w:p>
            <w:pPr>
              <w:pStyle w:val="12"/>
            </w:pPr>
            <w:r>
              <w:t>51.63</w:t>
            </w:r>
          </w:p>
        </w:tc>
        <w:tc>
          <w:tcPr>
            <w:tcW w:w="0" w:type="auto"/>
            <w:vAlign w:val="center"/>
          </w:tcPr>
          <w:p>
            <w:pPr>
              <w:pStyle w:val="12"/>
            </w:pPr>
            <w:r>
              <w:t>51.63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r>
              <w:t>2130316</w:t>
            </w:r>
          </w:p>
        </w:tc>
        <w:tc>
          <w:tcPr>
            <w:tcW w:w="0" w:type="auto"/>
            <w:vAlign w:val="center"/>
          </w:tcPr>
          <w:p>
            <w:pPr>
              <w:pStyle w:val="13"/>
            </w:pPr>
            <w:r>
              <w:t>农村水利</w:t>
            </w:r>
          </w:p>
        </w:tc>
        <w:tc>
          <w:tcPr>
            <w:tcW w:w="0" w:type="auto"/>
            <w:vAlign w:val="center"/>
          </w:tcPr>
          <w:p>
            <w:pPr>
              <w:pStyle w:val="12"/>
            </w:pPr>
            <w:r>
              <w:t>43.40</w:t>
            </w:r>
          </w:p>
        </w:tc>
        <w:tc>
          <w:tcPr>
            <w:tcW w:w="0" w:type="auto"/>
            <w:vAlign w:val="center"/>
          </w:tcPr>
          <w:p>
            <w:pPr>
              <w:pStyle w:val="12"/>
            </w:pPr>
            <w:r>
              <w:t>43.40</w:t>
            </w:r>
          </w:p>
        </w:tc>
        <w:tc>
          <w:tcPr>
            <w:tcW w:w="0" w:type="auto"/>
            <w:vAlign w:val="center"/>
          </w:tcPr>
          <w:p>
            <w:pPr>
              <w:pStyle w:val="12"/>
            </w:pPr>
            <w:r>
              <w:t>43.40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r>
              <w:t>2130399</w:t>
            </w:r>
          </w:p>
        </w:tc>
        <w:tc>
          <w:tcPr>
            <w:tcW w:w="0" w:type="auto"/>
            <w:vAlign w:val="center"/>
          </w:tcPr>
          <w:p>
            <w:pPr>
              <w:pStyle w:val="13"/>
            </w:pPr>
            <w:r>
              <w:t>其他水利支出</w:t>
            </w:r>
          </w:p>
        </w:tc>
        <w:tc>
          <w:tcPr>
            <w:tcW w:w="0" w:type="auto"/>
            <w:vAlign w:val="center"/>
          </w:tcPr>
          <w:p>
            <w:pPr>
              <w:pStyle w:val="12"/>
            </w:pPr>
            <w:r>
              <w:t>636.54</w:t>
            </w:r>
          </w:p>
        </w:tc>
        <w:tc>
          <w:tcPr>
            <w:tcW w:w="0" w:type="auto"/>
            <w:vAlign w:val="center"/>
          </w:tcPr>
          <w:p>
            <w:pPr>
              <w:pStyle w:val="12"/>
            </w:pPr>
            <w:r>
              <w:t>584.54</w:t>
            </w:r>
          </w:p>
        </w:tc>
        <w:tc>
          <w:tcPr>
            <w:tcW w:w="0" w:type="auto"/>
            <w:vAlign w:val="center"/>
          </w:tcPr>
          <w:p>
            <w:pPr>
              <w:pStyle w:val="12"/>
            </w:pPr>
            <w:r>
              <w:t>584.54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r>
              <w:t>21305</w:t>
            </w:r>
          </w:p>
        </w:tc>
        <w:tc>
          <w:tcPr>
            <w:tcW w:w="0" w:type="auto"/>
            <w:vAlign w:val="center"/>
          </w:tcPr>
          <w:p>
            <w:pPr>
              <w:pStyle w:val="13"/>
            </w:pPr>
            <w:r>
              <w:t>巩固脱贫攻坚成果衔接乡村振兴</w:t>
            </w:r>
          </w:p>
        </w:tc>
        <w:tc>
          <w:tcPr>
            <w:tcW w:w="0" w:type="auto"/>
            <w:vAlign w:val="center"/>
          </w:tcPr>
          <w:p>
            <w:pPr>
              <w:pStyle w:val="12"/>
            </w:pPr>
            <w:r>
              <w:t>599.58</w:t>
            </w:r>
          </w:p>
        </w:tc>
        <w:tc>
          <w:tcPr>
            <w:tcW w:w="0" w:type="auto"/>
            <w:vAlign w:val="center"/>
          </w:tcPr>
          <w:p>
            <w:pPr>
              <w:pStyle w:val="12"/>
            </w:pPr>
            <w:r>
              <w:t>599.58</w:t>
            </w: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r>
              <w:t>2130599</w:t>
            </w:r>
          </w:p>
        </w:tc>
        <w:tc>
          <w:tcPr>
            <w:tcW w:w="0" w:type="auto"/>
            <w:vAlign w:val="center"/>
          </w:tcPr>
          <w:p>
            <w:pPr>
              <w:pStyle w:val="13"/>
            </w:pPr>
            <w:r>
              <w:t>其他巩固脱贫攻坚成果衔接乡村振兴支出</w:t>
            </w:r>
          </w:p>
        </w:tc>
        <w:tc>
          <w:tcPr>
            <w:tcW w:w="0" w:type="auto"/>
            <w:vAlign w:val="center"/>
          </w:tcPr>
          <w:p>
            <w:pPr>
              <w:pStyle w:val="12"/>
            </w:pPr>
            <w:r>
              <w:t>599.58</w:t>
            </w:r>
          </w:p>
        </w:tc>
        <w:tc>
          <w:tcPr>
            <w:tcW w:w="0" w:type="auto"/>
            <w:vAlign w:val="center"/>
          </w:tcPr>
          <w:p>
            <w:pPr>
              <w:pStyle w:val="12"/>
            </w:pPr>
            <w:r>
              <w:t>599.58</w:t>
            </w: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r>
              <w:t>21307</w:t>
            </w:r>
          </w:p>
        </w:tc>
        <w:tc>
          <w:tcPr>
            <w:tcW w:w="0" w:type="auto"/>
            <w:vAlign w:val="center"/>
          </w:tcPr>
          <w:p>
            <w:pPr>
              <w:pStyle w:val="13"/>
            </w:pPr>
            <w:r>
              <w:t>农村综合改革</w:t>
            </w:r>
          </w:p>
        </w:tc>
        <w:tc>
          <w:tcPr>
            <w:tcW w:w="0" w:type="auto"/>
            <w:vAlign w:val="center"/>
          </w:tcPr>
          <w:p>
            <w:pPr>
              <w:pStyle w:val="12"/>
            </w:pPr>
            <w:r>
              <w:t>80.42</w:t>
            </w:r>
          </w:p>
        </w:tc>
        <w:tc>
          <w:tcPr>
            <w:tcW w:w="0" w:type="auto"/>
            <w:vAlign w:val="center"/>
          </w:tcPr>
          <w:p>
            <w:pPr>
              <w:pStyle w:val="12"/>
            </w:pPr>
            <w:r>
              <w:t>5.42</w:t>
            </w:r>
          </w:p>
        </w:tc>
        <w:tc>
          <w:tcPr>
            <w:tcW w:w="0" w:type="auto"/>
            <w:vAlign w:val="center"/>
          </w:tcPr>
          <w:p>
            <w:pPr>
              <w:pStyle w:val="12"/>
            </w:pPr>
            <w:r>
              <w:t>5.42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r>
              <w:t>2130799</w:t>
            </w:r>
          </w:p>
        </w:tc>
        <w:tc>
          <w:tcPr>
            <w:tcW w:w="0" w:type="auto"/>
            <w:vAlign w:val="center"/>
          </w:tcPr>
          <w:p>
            <w:pPr>
              <w:pStyle w:val="13"/>
            </w:pPr>
            <w:r>
              <w:t>其他农村综合改革支出</w:t>
            </w:r>
          </w:p>
        </w:tc>
        <w:tc>
          <w:tcPr>
            <w:tcW w:w="0" w:type="auto"/>
            <w:vAlign w:val="center"/>
          </w:tcPr>
          <w:p>
            <w:pPr>
              <w:pStyle w:val="12"/>
            </w:pPr>
            <w:r>
              <w:t>80.42</w:t>
            </w:r>
          </w:p>
        </w:tc>
        <w:tc>
          <w:tcPr>
            <w:tcW w:w="0" w:type="auto"/>
            <w:vAlign w:val="center"/>
          </w:tcPr>
          <w:p>
            <w:pPr>
              <w:pStyle w:val="12"/>
            </w:pPr>
            <w:r>
              <w:t>5.42</w:t>
            </w:r>
          </w:p>
        </w:tc>
        <w:tc>
          <w:tcPr>
            <w:tcW w:w="0" w:type="auto"/>
            <w:vAlign w:val="center"/>
          </w:tcPr>
          <w:p>
            <w:pPr>
              <w:pStyle w:val="12"/>
            </w:pPr>
            <w:r>
              <w:t>5.42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r>
              <w:t>21372</w:t>
            </w:r>
          </w:p>
        </w:tc>
        <w:tc>
          <w:tcPr>
            <w:tcW w:w="0" w:type="auto"/>
            <w:vAlign w:val="center"/>
          </w:tcPr>
          <w:p>
            <w:pPr>
              <w:pStyle w:val="13"/>
            </w:pPr>
            <w:r>
              <w:t>大中型水库移民后期扶持基金支出</w:t>
            </w:r>
          </w:p>
        </w:tc>
        <w:tc>
          <w:tcPr>
            <w:tcW w:w="0" w:type="auto"/>
            <w:vAlign w:val="center"/>
          </w:tcPr>
          <w:p>
            <w:pPr>
              <w:pStyle w:val="12"/>
            </w:pPr>
            <w:r>
              <w:t>51.98</w:t>
            </w:r>
          </w:p>
        </w:tc>
        <w:tc>
          <w:tcPr>
            <w:tcW w:w="0" w:type="auto"/>
            <w:vAlign w:val="center"/>
          </w:tcPr>
          <w:p>
            <w:pPr>
              <w:pStyle w:val="12"/>
            </w:pPr>
            <w:r>
              <w:t>51.98</w:t>
            </w:r>
          </w:p>
        </w:tc>
        <w:tc>
          <w:tcPr>
            <w:tcW w:w="0" w:type="auto"/>
            <w:vAlign w:val="center"/>
          </w:tcPr>
          <w:p>
            <w:pPr>
              <w:pStyle w:val="12"/>
            </w:pPr>
            <w:r>
              <w:t>51.98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3"/>
            </w:pPr>
            <w:r>
              <w:t>2137201</w:t>
            </w:r>
          </w:p>
        </w:tc>
        <w:tc>
          <w:tcPr>
            <w:tcW w:w="0" w:type="auto"/>
            <w:vAlign w:val="center"/>
          </w:tcPr>
          <w:p>
            <w:pPr>
              <w:pStyle w:val="13"/>
            </w:pPr>
            <w:r>
              <w:t>移民补助</w:t>
            </w:r>
          </w:p>
        </w:tc>
        <w:tc>
          <w:tcPr>
            <w:tcW w:w="0" w:type="auto"/>
            <w:vAlign w:val="center"/>
          </w:tcPr>
          <w:p>
            <w:pPr>
              <w:pStyle w:val="12"/>
            </w:pPr>
            <w:r>
              <w:t>1.98</w:t>
            </w:r>
          </w:p>
        </w:tc>
        <w:tc>
          <w:tcPr>
            <w:tcW w:w="0" w:type="auto"/>
            <w:vAlign w:val="center"/>
          </w:tcPr>
          <w:p>
            <w:pPr>
              <w:pStyle w:val="12"/>
            </w:pPr>
            <w:r>
              <w:t>1.98</w:t>
            </w:r>
          </w:p>
        </w:tc>
        <w:tc>
          <w:tcPr>
            <w:tcW w:w="0" w:type="auto"/>
            <w:vAlign w:val="center"/>
          </w:tcPr>
          <w:p>
            <w:pPr>
              <w:pStyle w:val="12"/>
            </w:pPr>
            <w:r>
              <w:t>1.98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2137202</w:t>
            </w:r>
          </w:p>
        </w:tc>
        <w:tc>
          <w:tcPr>
            <w:tcW w:w="0" w:type="auto"/>
            <w:vAlign w:val="center"/>
          </w:tcPr>
          <w:p>
            <w:pPr>
              <w:pStyle w:val="13"/>
            </w:pPr>
            <w:r>
              <w:t>基础设施建设和经济发展</w:t>
            </w:r>
          </w:p>
        </w:tc>
        <w:tc>
          <w:tcPr>
            <w:tcW w:w="0" w:type="auto"/>
            <w:vAlign w:val="center"/>
          </w:tcPr>
          <w:p>
            <w:pPr>
              <w:pStyle w:val="12"/>
            </w:pPr>
            <w:r>
              <w:t>50.00</w:t>
            </w:r>
          </w:p>
        </w:tc>
        <w:tc>
          <w:tcPr>
            <w:tcW w:w="0" w:type="auto"/>
            <w:vAlign w:val="center"/>
          </w:tcPr>
          <w:p>
            <w:pPr>
              <w:pStyle w:val="12"/>
            </w:pPr>
            <w:r>
              <w:t>50.00</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35</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36</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996"/>
        <w:gridCol w:w="1183"/>
        <w:gridCol w:w="1056"/>
        <w:gridCol w:w="1183"/>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0" w:type="auto"/>
            <w:gridSpan w:val="2"/>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c>
          <w:tcPr>
            <w:tcW w:w="0" w:type="auto"/>
            <w:vMerge w:val="restart"/>
            <w:vAlign w:val="center"/>
          </w:tcPr>
          <w:p>
            <w:pPr>
              <w:pStyle w:val="11"/>
            </w:pPr>
            <w:r>
              <w:t>经营支出</w:t>
            </w:r>
          </w:p>
        </w:tc>
        <w:tc>
          <w:tcPr>
            <w:tcW w:w="0" w:type="auto"/>
            <w:vMerge w:val="restart"/>
            <w:vAlign w:val="center"/>
          </w:tcPr>
          <w:p>
            <w:pPr>
              <w:pStyle w:val="11"/>
            </w:pPr>
            <w:r>
              <w:t>上解上级     支出</w:t>
            </w:r>
          </w:p>
        </w:tc>
        <w:tc>
          <w:tcPr>
            <w:tcW w:w="0" w:type="auto"/>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19775.27</w:t>
            </w:r>
          </w:p>
        </w:tc>
        <w:tc>
          <w:tcPr>
            <w:tcW w:w="0" w:type="auto"/>
            <w:vAlign w:val="center"/>
          </w:tcPr>
          <w:p>
            <w:pPr>
              <w:pStyle w:val="16"/>
            </w:pPr>
            <w:r>
              <w:t>4678.72</w:t>
            </w:r>
          </w:p>
        </w:tc>
        <w:tc>
          <w:tcPr>
            <w:tcW w:w="0" w:type="auto"/>
            <w:vAlign w:val="center"/>
          </w:tcPr>
          <w:p>
            <w:pPr>
              <w:pStyle w:val="16"/>
            </w:pPr>
            <w:r>
              <w:t>15096.55</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21011</w:t>
            </w:r>
          </w:p>
        </w:tc>
        <w:tc>
          <w:tcPr>
            <w:tcW w:w="0" w:type="auto"/>
            <w:vAlign w:val="center"/>
          </w:tcPr>
          <w:p>
            <w:pPr>
              <w:pStyle w:val="13"/>
            </w:pPr>
            <w:r>
              <w:t>行政事业单位医疗</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2101101</w:t>
            </w:r>
          </w:p>
        </w:tc>
        <w:tc>
          <w:tcPr>
            <w:tcW w:w="0" w:type="auto"/>
            <w:vAlign w:val="center"/>
          </w:tcPr>
          <w:p>
            <w:pPr>
              <w:pStyle w:val="13"/>
            </w:pPr>
            <w:r>
              <w:t>行政单位医疗</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212</w:t>
            </w:r>
          </w:p>
        </w:tc>
        <w:tc>
          <w:tcPr>
            <w:tcW w:w="0" w:type="auto"/>
            <w:vAlign w:val="center"/>
          </w:tcPr>
          <w:p>
            <w:pPr>
              <w:pStyle w:val="13"/>
            </w:pPr>
            <w:r>
              <w:t>城乡社区支出</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21208</w:t>
            </w:r>
          </w:p>
        </w:tc>
        <w:tc>
          <w:tcPr>
            <w:tcW w:w="0" w:type="auto"/>
            <w:vAlign w:val="center"/>
          </w:tcPr>
          <w:p>
            <w:pPr>
              <w:pStyle w:val="13"/>
            </w:pPr>
            <w:r>
              <w:t>国有土地使用权出让收入安排的支出</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2120899</w:t>
            </w:r>
          </w:p>
        </w:tc>
        <w:tc>
          <w:tcPr>
            <w:tcW w:w="0" w:type="auto"/>
            <w:vAlign w:val="center"/>
          </w:tcPr>
          <w:p>
            <w:pPr>
              <w:pStyle w:val="13"/>
            </w:pPr>
            <w:r>
              <w:t>其他国有土地使用权出让收入安排的支出</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213</w:t>
            </w:r>
          </w:p>
        </w:tc>
        <w:tc>
          <w:tcPr>
            <w:tcW w:w="0" w:type="auto"/>
            <w:vAlign w:val="center"/>
          </w:tcPr>
          <w:p>
            <w:pPr>
              <w:pStyle w:val="13"/>
            </w:pPr>
            <w:r>
              <w:t>农林水支出</w:t>
            </w:r>
          </w:p>
        </w:tc>
        <w:tc>
          <w:tcPr>
            <w:tcW w:w="0" w:type="auto"/>
            <w:vAlign w:val="center"/>
          </w:tcPr>
          <w:p>
            <w:pPr>
              <w:pStyle w:val="12"/>
            </w:pPr>
            <w:r>
              <w:t>7238.25</w:t>
            </w:r>
          </w:p>
        </w:tc>
        <w:tc>
          <w:tcPr>
            <w:tcW w:w="0" w:type="auto"/>
            <w:vAlign w:val="center"/>
          </w:tcPr>
          <w:p>
            <w:pPr>
              <w:pStyle w:val="12"/>
            </w:pPr>
            <w:r>
              <w:t>4504.25</w:t>
            </w:r>
          </w:p>
        </w:tc>
        <w:tc>
          <w:tcPr>
            <w:tcW w:w="0" w:type="auto"/>
            <w:vAlign w:val="center"/>
          </w:tcPr>
          <w:p>
            <w:pPr>
              <w:pStyle w:val="12"/>
            </w:pPr>
            <w:r>
              <w:t>2734.00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21301</w:t>
            </w:r>
          </w:p>
        </w:tc>
        <w:tc>
          <w:tcPr>
            <w:tcW w:w="0" w:type="auto"/>
            <w:vAlign w:val="center"/>
          </w:tcPr>
          <w:p>
            <w:pPr>
              <w:pStyle w:val="13"/>
            </w:pPr>
            <w:r>
              <w:t>农业农村</w:t>
            </w:r>
          </w:p>
        </w:tc>
        <w:tc>
          <w:tcPr>
            <w:tcW w:w="0" w:type="auto"/>
            <w:vAlign w:val="center"/>
          </w:tcPr>
          <w:p>
            <w:pPr>
              <w:pStyle w:val="12"/>
            </w:pPr>
            <w:r>
              <w:t>5712.70</w:t>
            </w:r>
          </w:p>
        </w:tc>
        <w:tc>
          <w:tcPr>
            <w:tcW w:w="0" w:type="auto"/>
            <w:vAlign w:val="center"/>
          </w:tcPr>
          <w:p>
            <w:pPr>
              <w:pStyle w:val="12"/>
            </w:pPr>
            <w:r>
              <w:t>4504.25</w:t>
            </w:r>
          </w:p>
        </w:tc>
        <w:tc>
          <w:tcPr>
            <w:tcW w:w="0" w:type="auto"/>
            <w:vAlign w:val="center"/>
          </w:tcPr>
          <w:p>
            <w:pPr>
              <w:pStyle w:val="12"/>
            </w:pPr>
            <w:r>
              <w:t>1208.45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2130101</w:t>
            </w:r>
          </w:p>
        </w:tc>
        <w:tc>
          <w:tcPr>
            <w:tcW w:w="0" w:type="auto"/>
            <w:vAlign w:val="center"/>
          </w:tcPr>
          <w:p>
            <w:pPr>
              <w:pStyle w:val="13"/>
            </w:pPr>
            <w:r>
              <w:t>行政运行</w:t>
            </w:r>
          </w:p>
        </w:tc>
        <w:tc>
          <w:tcPr>
            <w:tcW w:w="0" w:type="auto"/>
            <w:vAlign w:val="center"/>
          </w:tcPr>
          <w:p>
            <w:pPr>
              <w:pStyle w:val="12"/>
            </w:pPr>
            <w:r>
              <w:t>4504.25</w:t>
            </w:r>
          </w:p>
        </w:tc>
        <w:tc>
          <w:tcPr>
            <w:tcW w:w="0" w:type="auto"/>
            <w:vAlign w:val="center"/>
          </w:tcPr>
          <w:p>
            <w:pPr>
              <w:pStyle w:val="12"/>
            </w:pPr>
            <w:r>
              <w:t>4504.25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2130104</w:t>
            </w:r>
          </w:p>
        </w:tc>
        <w:tc>
          <w:tcPr>
            <w:tcW w:w="0" w:type="auto"/>
            <w:vAlign w:val="center"/>
          </w:tcPr>
          <w:p>
            <w:pPr>
              <w:pStyle w:val="13"/>
            </w:pPr>
            <w:r>
              <w:t>事业运行</w:t>
            </w:r>
          </w:p>
        </w:tc>
        <w:tc>
          <w:tcPr>
            <w:tcW w:w="0" w:type="auto"/>
            <w:vAlign w:val="center"/>
          </w:tcPr>
          <w:p>
            <w:pPr>
              <w:pStyle w:val="12"/>
            </w:pPr>
            <w:r>
              <w:t>41.25</w:t>
            </w:r>
          </w:p>
        </w:tc>
        <w:tc>
          <w:tcPr>
            <w:tcW w:w="0" w:type="auto"/>
            <w:vAlign w:val="center"/>
          </w:tcPr>
          <w:p>
            <w:pPr>
              <w:pStyle w:val="12"/>
            </w:pPr>
          </w:p>
        </w:tc>
        <w:tc>
          <w:tcPr>
            <w:tcW w:w="0" w:type="auto"/>
            <w:vAlign w:val="center"/>
          </w:tcPr>
          <w:p>
            <w:pPr>
              <w:pStyle w:val="12"/>
            </w:pPr>
            <w:r>
              <w:t>41.25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2130108</w:t>
            </w:r>
          </w:p>
        </w:tc>
        <w:tc>
          <w:tcPr>
            <w:tcW w:w="0" w:type="auto"/>
            <w:vAlign w:val="center"/>
          </w:tcPr>
          <w:p>
            <w:pPr>
              <w:pStyle w:val="13"/>
            </w:pPr>
            <w:r>
              <w:t>病虫害控制</w:t>
            </w:r>
          </w:p>
        </w:tc>
        <w:tc>
          <w:tcPr>
            <w:tcW w:w="0" w:type="auto"/>
            <w:vAlign w:val="center"/>
          </w:tcPr>
          <w:p>
            <w:pPr>
              <w:pStyle w:val="12"/>
            </w:pPr>
            <w:r>
              <w:t>55.42</w:t>
            </w:r>
          </w:p>
        </w:tc>
        <w:tc>
          <w:tcPr>
            <w:tcW w:w="0" w:type="auto"/>
            <w:vAlign w:val="center"/>
          </w:tcPr>
          <w:p>
            <w:pPr>
              <w:pStyle w:val="12"/>
            </w:pPr>
          </w:p>
        </w:tc>
        <w:tc>
          <w:tcPr>
            <w:tcW w:w="0" w:type="auto"/>
            <w:vAlign w:val="center"/>
          </w:tcPr>
          <w:p>
            <w:pPr>
              <w:pStyle w:val="12"/>
            </w:pPr>
            <w:r>
              <w:t>55.42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2130109</w:t>
            </w:r>
          </w:p>
        </w:tc>
        <w:tc>
          <w:tcPr>
            <w:tcW w:w="0" w:type="auto"/>
            <w:vAlign w:val="center"/>
          </w:tcPr>
          <w:p>
            <w:pPr>
              <w:pStyle w:val="13"/>
            </w:pPr>
            <w:r>
              <w:t>农产品质量安全</w:t>
            </w:r>
          </w:p>
        </w:tc>
        <w:tc>
          <w:tcPr>
            <w:tcW w:w="0" w:type="auto"/>
            <w:vAlign w:val="center"/>
          </w:tcPr>
          <w:p>
            <w:pPr>
              <w:pStyle w:val="12"/>
            </w:pPr>
            <w:r>
              <w:t>14.88</w:t>
            </w:r>
          </w:p>
        </w:tc>
        <w:tc>
          <w:tcPr>
            <w:tcW w:w="0" w:type="auto"/>
            <w:vAlign w:val="center"/>
          </w:tcPr>
          <w:p>
            <w:pPr>
              <w:pStyle w:val="12"/>
            </w:pPr>
          </w:p>
        </w:tc>
        <w:tc>
          <w:tcPr>
            <w:tcW w:w="0" w:type="auto"/>
            <w:vAlign w:val="center"/>
          </w:tcPr>
          <w:p>
            <w:pPr>
              <w:pStyle w:val="12"/>
            </w:pPr>
            <w:r>
              <w:t>14.88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2130122</w:t>
            </w:r>
          </w:p>
        </w:tc>
        <w:tc>
          <w:tcPr>
            <w:tcW w:w="0" w:type="auto"/>
            <w:vAlign w:val="center"/>
          </w:tcPr>
          <w:p>
            <w:pPr>
              <w:pStyle w:val="13"/>
            </w:pPr>
            <w:r>
              <w:t>农业生产发展</w:t>
            </w:r>
          </w:p>
        </w:tc>
        <w:tc>
          <w:tcPr>
            <w:tcW w:w="0" w:type="auto"/>
            <w:vAlign w:val="center"/>
          </w:tcPr>
          <w:p>
            <w:pPr>
              <w:pStyle w:val="12"/>
            </w:pPr>
            <w:r>
              <w:t>49.04</w:t>
            </w:r>
          </w:p>
        </w:tc>
        <w:tc>
          <w:tcPr>
            <w:tcW w:w="0" w:type="auto"/>
            <w:vAlign w:val="center"/>
          </w:tcPr>
          <w:p>
            <w:pPr>
              <w:pStyle w:val="12"/>
            </w:pPr>
          </w:p>
        </w:tc>
        <w:tc>
          <w:tcPr>
            <w:tcW w:w="0" w:type="auto"/>
            <w:vAlign w:val="center"/>
          </w:tcPr>
          <w:p>
            <w:pPr>
              <w:pStyle w:val="12"/>
            </w:pPr>
            <w:r>
              <w:t>49.04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2130124</w:t>
            </w:r>
          </w:p>
        </w:tc>
        <w:tc>
          <w:tcPr>
            <w:tcW w:w="0" w:type="auto"/>
            <w:vAlign w:val="center"/>
          </w:tcPr>
          <w:p>
            <w:pPr>
              <w:pStyle w:val="13"/>
            </w:pPr>
            <w:r>
              <w:t>农村合作经济</w:t>
            </w:r>
          </w:p>
        </w:tc>
        <w:tc>
          <w:tcPr>
            <w:tcW w:w="0" w:type="auto"/>
            <w:vAlign w:val="center"/>
          </w:tcPr>
          <w:p>
            <w:pPr>
              <w:pStyle w:val="12"/>
            </w:pPr>
            <w:r>
              <w:t>30.00</w:t>
            </w:r>
          </w:p>
        </w:tc>
        <w:tc>
          <w:tcPr>
            <w:tcW w:w="0" w:type="auto"/>
            <w:vAlign w:val="center"/>
          </w:tcPr>
          <w:p>
            <w:pPr>
              <w:pStyle w:val="12"/>
            </w:pPr>
          </w:p>
        </w:tc>
        <w:tc>
          <w:tcPr>
            <w:tcW w:w="0" w:type="auto"/>
            <w:vAlign w:val="center"/>
          </w:tcPr>
          <w:p>
            <w:pPr>
              <w:pStyle w:val="12"/>
            </w:pPr>
            <w:r>
              <w:t>30.00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2130126</w:t>
            </w:r>
          </w:p>
        </w:tc>
        <w:tc>
          <w:tcPr>
            <w:tcW w:w="0" w:type="auto"/>
            <w:vAlign w:val="center"/>
          </w:tcPr>
          <w:p>
            <w:pPr>
              <w:pStyle w:val="13"/>
            </w:pPr>
            <w:r>
              <w:t>农村社会事业</w:t>
            </w:r>
          </w:p>
        </w:tc>
        <w:tc>
          <w:tcPr>
            <w:tcW w:w="0" w:type="auto"/>
            <w:vAlign w:val="center"/>
          </w:tcPr>
          <w:p>
            <w:pPr>
              <w:pStyle w:val="12"/>
            </w:pPr>
            <w:r>
              <w:t>887.30</w:t>
            </w:r>
          </w:p>
        </w:tc>
        <w:tc>
          <w:tcPr>
            <w:tcW w:w="0" w:type="auto"/>
            <w:vAlign w:val="center"/>
          </w:tcPr>
          <w:p>
            <w:pPr>
              <w:pStyle w:val="12"/>
            </w:pPr>
          </w:p>
        </w:tc>
        <w:tc>
          <w:tcPr>
            <w:tcW w:w="0" w:type="auto"/>
            <w:vAlign w:val="center"/>
          </w:tcPr>
          <w:p>
            <w:pPr>
              <w:pStyle w:val="12"/>
            </w:pPr>
            <w:r>
              <w:t>887.30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2130135</w:t>
            </w:r>
          </w:p>
        </w:tc>
        <w:tc>
          <w:tcPr>
            <w:tcW w:w="0" w:type="auto"/>
            <w:vAlign w:val="center"/>
          </w:tcPr>
          <w:p>
            <w:pPr>
              <w:pStyle w:val="13"/>
            </w:pPr>
            <w:r>
              <w:t>农业生态资源保护</w:t>
            </w:r>
          </w:p>
        </w:tc>
        <w:tc>
          <w:tcPr>
            <w:tcW w:w="0" w:type="auto"/>
            <w:vAlign w:val="center"/>
          </w:tcPr>
          <w:p>
            <w:pPr>
              <w:pStyle w:val="12"/>
            </w:pPr>
            <w:r>
              <w:t>14.52</w:t>
            </w:r>
          </w:p>
        </w:tc>
        <w:tc>
          <w:tcPr>
            <w:tcW w:w="0" w:type="auto"/>
            <w:vAlign w:val="center"/>
          </w:tcPr>
          <w:p>
            <w:pPr>
              <w:pStyle w:val="12"/>
            </w:pPr>
          </w:p>
        </w:tc>
        <w:tc>
          <w:tcPr>
            <w:tcW w:w="0" w:type="auto"/>
            <w:vAlign w:val="center"/>
          </w:tcPr>
          <w:p>
            <w:pPr>
              <w:pStyle w:val="12"/>
            </w:pPr>
            <w:r>
              <w:t>14.52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2130153</w:t>
            </w:r>
          </w:p>
        </w:tc>
        <w:tc>
          <w:tcPr>
            <w:tcW w:w="0" w:type="auto"/>
            <w:vAlign w:val="center"/>
          </w:tcPr>
          <w:p>
            <w:pPr>
              <w:pStyle w:val="13"/>
            </w:pPr>
            <w:r>
              <w:t>耕地建设与利用</w:t>
            </w:r>
          </w:p>
        </w:tc>
        <w:tc>
          <w:tcPr>
            <w:tcW w:w="0" w:type="auto"/>
            <w:vAlign w:val="center"/>
          </w:tcPr>
          <w:p>
            <w:pPr>
              <w:pStyle w:val="12"/>
            </w:pPr>
            <w:r>
              <w:t>1.20</w:t>
            </w:r>
          </w:p>
        </w:tc>
        <w:tc>
          <w:tcPr>
            <w:tcW w:w="0" w:type="auto"/>
            <w:vAlign w:val="center"/>
          </w:tcPr>
          <w:p>
            <w:pPr>
              <w:pStyle w:val="12"/>
            </w:pPr>
          </w:p>
        </w:tc>
        <w:tc>
          <w:tcPr>
            <w:tcW w:w="0" w:type="auto"/>
            <w:vAlign w:val="center"/>
          </w:tcPr>
          <w:p>
            <w:pPr>
              <w:pStyle w:val="12"/>
            </w:pPr>
            <w:r>
              <w:t>1.20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r>
              <w:t>2130199</w:t>
            </w:r>
          </w:p>
        </w:tc>
        <w:tc>
          <w:tcPr>
            <w:tcW w:w="0" w:type="auto"/>
            <w:vAlign w:val="center"/>
          </w:tcPr>
          <w:p>
            <w:pPr>
              <w:pStyle w:val="13"/>
            </w:pPr>
            <w:r>
              <w:t>其他农业农村支出</w:t>
            </w:r>
          </w:p>
        </w:tc>
        <w:tc>
          <w:tcPr>
            <w:tcW w:w="0" w:type="auto"/>
            <w:vAlign w:val="center"/>
          </w:tcPr>
          <w:p>
            <w:pPr>
              <w:pStyle w:val="12"/>
            </w:pPr>
            <w:r>
              <w:t>114.83</w:t>
            </w:r>
          </w:p>
        </w:tc>
        <w:tc>
          <w:tcPr>
            <w:tcW w:w="0" w:type="auto"/>
            <w:vAlign w:val="center"/>
          </w:tcPr>
          <w:p>
            <w:pPr>
              <w:pStyle w:val="12"/>
            </w:pPr>
          </w:p>
        </w:tc>
        <w:tc>
          <w:tcPr>
            <w:tcW w:w="0" w:type="auto"/>
            <w:vAlign w:val="center"/>
          </w:tcPr>
          <w:p>
            <w:pPr>
              <w:pStyle w:val="12"/>
            </w:pPr>
            <w:r>
              <w:t>114.83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r>
              <w:t>21303</w:t>
            </w:r>
          </w:p>
        </w:tc>
        <w:tc>
          <w:tcPr>
            <w:tcW w:w="0" w:type="auto"/>
            <w:vAlign w:val="center"/>
          </w:tcPr>
          <w:p>
            <w:pPr>
              <w:pStyle w:val="13"/>
            </w:pPr>
            <w:r>
              <w:t>水利</w:t>
            </w:r>
          </w:p>
        </w:tc>
        <w:tc>
          <w:tcPr>
            <w:tcW w:w="0" w:type="auto"/>
            <w:vAlign w:val="center"/>
          </w:tcPr>
          <w:p>
            <w:pPr>
              <w:pStyle w:val="12"/>
            </w:pPr>
            <w:r>
              <w:t>793.57</w:t>
            </w:r>
          </w:p>
        </w:tc>
        <w:tc>
          <w:tcPr>
            <w:tcW w:w="0" w:type="auto"/>
            <w:vAlign w:val="center"/>
          </w:tcPr>
          <w:p>
            <w:pPr>
              <w:pStyle w:val="12"/>
            </w:pPr>
          </w:p>
        </w:tc>
        <w:tc>
          <w:tcPr>
            <w:tcW w:w="0" w:type="auto"/>
            <w:vAlign w:val="center"/>
          </w:tcPr>
          <w:p>
            <w:pPr>
              <w:pStyle w:val="12"/>
            </w:pPr>
            <w:r>
              <w:t>793.57</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r>
              <w:t>2130304</w:t>
            </w:r>
          </w:p>
        </w:tc>
        <w:tc>
          <w:tcPr>
            <w:tcW w:w="0" w:type="auto"/>
            <w:vAlign w:val="center"/>
          </w:tcPr>
          <w:p>
            <w:pPr>
              <w:pStyle w:val="13"/>
            </w:pPr>
            <w:r>
              <w:t>水利行业业务管理</w:t>
            </w: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r>
              <w:t>2130305</w:t>
            </w:r>
          </w:p>
        </w:tc>
        <w:tc>
          <w:tcPr>
            <w:tcW w:w="0" w:type="auto"/>
            <w:vAlign w:val="center"/>
          </w:tcPr>
          <w:p>
            <w:pPr>
              <w:pStyle w:val="13"/>
            </w:pPr>
            <w:r>
              <w:t>水利工程建设</w:t>
            </w: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r>
              <w:t>5.00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r>
              <w:t>2130306</w:t>
            </w:r>
          </w:p>
        </w:tc>
        <w:tc>
          <w:tcPr>
            <w:tcW w:w="0" w:type="auto"/>
            <w:vAlign w:val="center"/>
          </w:tcPr>
          <w:p>
            <w:pPr>
              <w:pStyle w:val="13"/>
            </w:pPr>
            <w:r>
              <w:t>水利工程运行与维护</w:t>
            </w:r>
          </w:p>
        </w:tc>
        <w:tc>
          <w:tcPr>
            <w:tcW w:w="0" w:type="auto"/>
            <w:vAlign w:val="center"/>
          </w:tcPr>
          <w:p>
            <w:pPr>
              <w:pStyle w:val="12"/>
            </w:pPr>
            <w:r>
              <w:t>52.00</w:t>
            </w:r>
          </w:p>
        </w:tc>
        <w:tc>
          <w:tcPr>
            <w:tcW w:w="0" w:type="auto"/>
            <w:vAlign w:val="center"/>
          </w:tcPr>
          <w:p>
            <w:pPr>
              <w:pStyle w:val="12"/>
            </w:pPr>
          </w:p>
        </w:tc>
        <w:tc>
          <w:tcPr>
            <w:tcW w:w="0" w:type="auto"/>
            <w:vAlign w:val="center"/>
          </w:tcPr>
          <w:p>
            <w:pPr>
              <w:pStyle w:val="12"/>
            </w:pPr>
            <w:r>
              <w:t>52.00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r>
              <w:t>2130310</w:t>
            </w:r>
          </w:p>
        </w:tc>
        <w:tc>
          <w:tcPr>
            <w:tcW w:w="0" w:type="auto"/>
            <w:vAlign w:val="center"/>
          </w:tcPr>
          <w:p>
            <w:pPr>
              <w:pStyle w:val="13"/>
            </w:pPr>
            <w:r>
              <w:t>水土保持</w:t>
            </w:r>
          </w:p>
        </w:tc>
        <w:tc>
          <w:tcPr>
            <w:tcW w:w="0" w:type="auto"/>
            <w:vAlign w:val="center"/>
          </w:tcPr>
          <w:p>
            <w:pPr>
              <w:pStyle w:val="12"/>
            </w:pPr>
            <w:r>
              <w:t>51.63</w:t>
            </w:r>
          </w:p>
        </w:tc>
        <w:tc>
          <w:tcPr>
            <w:tcW w:w="0" w:type="auto"/>
            <w:vAlign w:val="center"/>
          </w:tcPr>
          <w:p>
            <w:pPr>
              <w:pStyle w:val="12"/>
            </w:pPr>
          </w:p>
        </w:tc>
        <w:tc>
          <w:tcPr>
            <w:tcW w:w="0" w:type="auto"/>
            <w:vAlign w:val="center"/>
          </w:tcPr>
          <w:p>
            <w:pPr>
              <w:pStyle w:val="12"/>
            </w:pPr>
            <w:r>
              <w:t>51.63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r>
              <w:t>2130316</w:t>
            </w:r>
          </w:p>
        </w:tc>
        <w:tc>
          <w:tcPr>
            <w:tcW w:w="0" w:type="auto"/>
            <w:vAlign w:val="center"/>
          </w:tcPr>
          <w:p>
            <w:pPr>
              <w:pStyle w:val="13"/>
            </w:pPr>
            <w:r>
              <w:t>农村水利</w:t>
            </w:r>
          </w:p>
        </w:tc>
        <w:tc>
          <w:tcPr>
            <w:tcW w:w="0" w:type="auto"/>
            <w:vAlign w:val="center"/>
          </w:tcPr>
          <w:p>
            <w:pPr>
              <w:pStyle w:val="12"/>
            </w:pPr>
            <w:r>
              <w:t>43.40</w:t>
            </w:r>
          </w:p>
        </w:tc>
        <w:tc>
          <w:tcPr>
            <w:tcW w:w="0" w:type="auto"/>
            <w:vAlign w:val="center"/>
          </w:tcPr>
          <w:p>
            <w:pPr>
              <w:pStyle w:val="12"/>
            </w:pPr>
          </w:p>
        </w:tc>
        <w:tc>
          <w:tcPr>
            <w:tcW w:w="0" w:type="auto"/>
            <w:vAlign w:val="center"/>
          </w:tcPr>
          <w:p>
            <w:pPr>
              <w:pStyle w:val="12"/>
            </w:pPr>
            <w:r>
              <w:t>43.40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r>
              <w:t>2130399</w:t>
            </w:r>
          </w:p>
        </w:tc>
        <w:tc>
          <w:tcPr>
            <w:tcW w:w="0" w:type="auto"/>
            <w:vAlign w:val="center"/>
          </w:tcPr>
          <w:p>
            <w:pPr>
              <w:pStyle w:val="13"/>
            </w:pPr>
            <w:r>
              <w:t>其他水利支出</w:t>
            </w:r>
          </w:p>
        </w:tc>
        <w:tc>
          <w:tcPr>
            <w:tcW w:w="0" w:type="auto"/>
            <w:vAlign w:val="center"/>
          </w:tcPr>
          <w:p>
            <w:pPr>
              <w:pStyle w:val="12"/>
            </w:pPr>
            <w:r>
              <w:t>636.54</w:t>
            </w:r>
          </w:p>
        </w:tc>
        <w:tc>
          <w:tcPr>
            <w:tcW w:w="0" w:type="auto"/>
            <w:vAlign w:val="center"/>
          </w:tcPr>
          <w:p>
            <w:pPr>
              <w:pStyle w:val="12"/>
            </w:pPr>
          </w:p>
        </w:tc>
        <w:tc>
          <w:tcPr>
            <w:tcW w:w="0" w:type="auto"/>
            <w:vAlign w:val="center"/>
          </w:tcPr>
          <w:p>
            <w:pPr>
              <w:pStyle w:val="12"/>
            </w:pPr>
            <w:r>
              <w:t>636.54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r>
              <w:t>21305</w:t>
            </w:r>
          </w:p>
        </w:tc>
        <w:tc>
          <w:tcPr>
            <w:tcW w:w="0" w:type="auto"/>
            <w:vAlign w:val="center"/>
          </w:tcPr>
          <w:p>
            <w:pPr>
              <w:pStyle w:val="13"/>
            </w:pPr>
            <w:r>
              <w:t>巩固脱贫攻坚成果衔接乡村振兴</w:t>
            </w: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r>
              <w:t>2130599</w:t>
            </w:r>
          </w:p>
        </w:tc>
        <w:tc>
          <w:tcPr>
            <w:tcW w:w="0" w:type="auto"/>
            <w:vAlign w:val="center"/>
          </w:tcPr>
          <w:p>
            <w:pPr>
              <w:pStyle w:val="13"/>
            </w:pPr>
            <w:r>
              <w:t>其他巩固脱贫攻坚成果衔接乡村振兴支出</w:t>
            </w: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r>
              <w:t>599.58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r>
              <w:t>21307</w:t>
            </w:r>
          </w:p>
        </w:tc>
        <w:tc>
          <w:tcPr>
            <w:tcW w:w="0" w:type="auto"/>
            <w:vAlign w:val="center"/>
          </w:tcPr>
          <w:p>
            <w:pPr>
              <w:pStyle w:val="13"/>
            </w:pPr>
            <w:r>
              <w:t>农村综合改革</w:t>
            </w:r>
          </w:p>
        </w:tc>
        <w:tc>
          <w:tcPr>
            <w:tcW w:w="0" w:type="auto"/>
            <w:vAlign w:val="center"/>
          </w:tcPr>
          <w:p>
            <w:pPr>
              <w:pStyle w:val="12"/>
            </w:pPr>
            <w:r>
              <w:t>80.42</w:t>
            </w:r>
          </w:p>
        </w:tc>
        <w:tc>
          <w:tcPr>
            <w:tcW w:w="0" w:type="auto"/>
            <w:vAlign w:val="center"/>
          </w:tcPr>
          <w:p>
            <w:pPr>
              <w:pStyle w:val="12"/>
            </w:pPr>
          </w:p>
        </w:tc>
        <w:tc>
          <w:tcPr>
            <w:tcW w:w="0" w:type="auto"/>
            <w:vAlign w:val="center"/>
          </w:tcPr>
          <w:p>
            <w:pPr>
              <w:pStyle w:val="12"/>
            </w:pPr>
            <w:r>
              <w:t>80.42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r>
              <w:t>2130799</w:t>
            </w:r>
          </w:p>
        </w:tc>
        <w:tc>
          <w:tcPr>
            <w:tcW w:w="0" w:type="auto"/>
            <w:vAlign w:val="center"/>
          </w:tcPr>
          <w:p>
            <w:pPr>
              <w:pStyle w:val="13"/>
            </w:pPr>
            <w:r>
              <w:t>其他农村综合改革支出</w:t>
            </w:r>
          </w:p>
        </w:tc>
        <w:tc>
          <w:tcPr>
            <w:tcW w:w="0" w:type="auto"/>
            <w:vAlign w:val="center"/>
          </w:tcPr>
          <w:p>
            <w:pPr>
              <w:pStyle w:val="12"/>
            </w:pPr>
            <w:r>
              <w:t>80.42</w:t>
            </w:r>
          </w:p>
        </w:tc>
        <w:tc>
          <w:tcPr>
            <w:tcW w:w="0" w:type="auto"/>
            <w:vAlign w:val="center"/>
          </w:tcPr>
          <w:p>
            <w:pPr>
              <w:pStyle w:val="12"/>
            </w:pPr>
          </w:p>
        </w:tc>
        <w:tc>
          <w:tcPr>
            <w:tcW w:w="0" w:type="auto"/>
            <w:vAlign w:val="center"/>
          </w:tcPr>
          <w:p>
            <w:pPr>
              <w:pStyle w:val="12"/>
            </w:pPr>
            <w:r>
              <w:t>80.42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r>
              <w:t>21372</w:t>
            </w:r>
          </w:p>
        </w:tc>
        <w:tc>
          <w:tcPr>
            <w:tcW w:w="0" w:type="auto"/>
            <w:vAlign w:val="center"/>
          </w:tcPr>
          <w:p>
            <w:pPr>
              <w:pStyle w:val="13"/>
            </w:pPr>
            <w:r>
              <w:t>大中型水库移民后期扶持基金支出</w:t>
            </w:r>
          </w:p>
        </w:tc>
        <w:tc>
          <w:tcPr>
            <w:tcW w:w="0" w:type="auto"/>
            <w:vAlign w:val="center"/>
          </w:tcPr>
          <w:p>
            <w:pPr>
              <w:pStyle w:val="12"/>
            </w:pPr>
            <w:r>
              <w:t>51.98</w:t>
            </w:r>
          </w:p>
        </w:tc>
        <w:tc>
          <w:tcPr>
            <w:tcW w:w="0" w:type="auto"/>
            <w:vAlign w:val="center"/>
          </w:tcPr>
          <w:p>
            <w:pPr>
              <w:pStyle w:val="12"/>
            </w:pPr>
          </w:p>
        </w:tc>
        <w:tc>
          <w:tcPr>
            <w:tcW w:w="0" w:type="auto"/>
            <w:vAlign w:val="center"/>
          </w:tcPr>
          <w:p>
            <w:pPr>
              <w:pStyle w:val="12"/>
            </w:pPr>
            <w:r>
              <w:t>51.98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3"/>
            </w:pPr>
            <w:r>
              <w:t>2137201</w:t>
            </w:r>
          </w:p>
        </w:tc>
        <w:tc>
          <w:tcPr>
            <w:tcW w:w="0" w:type="auto"/>
            <w:vAlign w:val="center"/>
          </w:tcPr>
          <w:p>
            <w:pPr>
              <w:pStyle w:val="13"/>
            </w:pPr>
            <w:r>
              <w:t>移民补助</w:t>
            </w:r>
          </w:p>
        </w:tc>
        <w:tc>
          <w:tcPr>
            <w:tcW w:w="0" w:type="auto"/>
            <w:vAlign w:val="center"/>
          </w:tcPr>
          <w:p>
            <w:pPr>
              <w:pStyle w:val="12"/>
            </w:pPr>
            <w:r>
              <w:t>1.98</w:t>
            </w:r>
          </w:p>
        </w:tc>
        <w:tc>
          <w:tcPr>
            <w:tcW w:w="0" w:type="auto"/>
            <w:vAlign w:val="center"/>
          </w:tcPr>
          <w:p>
            <w:pPr>
              <w:pStyle w:val="12"/>
            </w:pPr>
          </w:p>
        </w:tc>
        <w:tc>
          <w:tcPr>
            <w:tcW w:w="0" w:type="auto"/>
            <w:vAlign w:val="center"/>
          </w:tcPr>
          <w:p>
            <w:pPr>
              <w:pStyle w:val="12"/>
            </w:pPr>
            <w:r>
              <w:t>1.98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2137202</w:t>
            </w:r>
          </w:p>
        </w:tc>
        <w:tc>
          <w:tcPr>
            <w:tcW w:w="0" w:type="auto"/>
            <w:vAlign w:val="center"/>
          </w:tcPr>
          <w:p>
            <w:pPr>
              <w:pStyle w:val="13"/>
            </w:pPr>
            <w:r>
              <w:t>基础设施建设和经济发展</w:t>
            </w: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r>
              <w:t>50.00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35</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36</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3"/>
        <w:gridCol w:w="2334"/>
        <w:gridCol w:w="1183"/>
        <w:gridCol w:w="2871"/>
        <w:gridCol w:w="1183"/>
        <w:gridCol w:w="2075"/>
        <w:gridCol w:w="2472"/>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0" w:type="auto"/>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收入</w:t>
            </w:r>
          </w:p>
        </w:tc>
        <w:tc>
          <w:tcPr>
            <w:tcW w:w="0" w:type="auto"/>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项  目</w:t>
            </w:r>
          </w:p>
        </w:tc>
        <w:tc>
          <w:tcPr>
            <w:tcW w:w="0" w:type="auto"/>
            <w:vAlign w:val="center"/>
          </w:tcPr>
          <w:p>
            <w:pPr>
              <w:pStyle w:val="11"/>
            </w:pPr>
            <w:r>
              <w:t>金额</w:t>
            </w:r>
          </w:p>
        </w:tc>
        <w:tc>
          <w:tcPr>
            <w:tcW w:w="0" w:type="auto"/>
            <w:vAlign w:val="center"/>
          </w:tcPr>
          <w:p>
            <w:pPr>
              <w:pStyle w:val="11"/>
            </w:pPr>
            <w:r>
              <w:t>项  目</w:t>
            </w:r>
          </w:p>
        </w:tc>
        <w:tc>
          <w:tcPr>
            <w:tcW w:w="0" w:type="auto"/>
            <w:vAlign w:val="center"/>
          </w:tcPr>
          <w:p>
            <w:pPr>
              <w:pStyle w:val="11"/>
            </w:pPr>
            <w:r>
              <w:t>合计</w:t>
            </w:r>
          </w:p>
        </w:tc>
        <w:tc>
          <w:tcPr>
            <w:tcW w:w="0" w:type="auto"/>
            <w:vAlign w:val="center"/>
          </w:tcPr>
          <w:p>
            <w:pPr>
              <w:pStyle w:val="11"/>
            </w:pPr>
            <w:r>
              <w:t>一般公共预算财政拨款</w:t>
            </w:r>
          </w:p>
        </w:tc>
        <w:tc>
          <w:tcPr>
            <w:tcW w:w="0" w:type="auto"/>
            <w:vAlign w:val="center"/>
          </w:tcPr>
          <w:p>
            <w:pPr>
              <w:pStyle w:val="11"/>
            </w:pPr>
            <w:r>
              <w:t>政府性基金预算财政    拨款</w:t>
            </w:r>
          </w:p>
        </w:tc>
        <w:tc>
          <w:tcPr>
            <w:tcW w:w="0" w:type="auto"/>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3"/>
            </w:pPr>
            <w:r>
              <w:t>一、一般公共预算拨款</w:t>
            </w:r>
          </w:p>
        </w:tc>
        <w:tc>
          <w:tcPr>
            <w:tcW w:w="0" w:type="auto"/>
            <w:vAlign w:val="center"/>
          </w:tcPr>
          <w:p>
            <w:pPr>
              <w:pStyle w:val="12"/>
            </w:pPr>
            <w:r>
              <w:t>6517.73</w:t>
            </w:r>
          </w:p>
        </w:tc>
        <w:tc>
          <w:tcPr>
            <w:tcW w:w="0" w:type="auto"/>
            <w:vAlign w:val="center"/>
          </w:tcPr>
          <w:p>
            <w:pPr>
              <w:pStyle w:val="13"/>
            </w:pPr>
            <w:r>
              <w:t>一、一般公共服务支出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二、政府性基金预算拨款</w:t>
            </w:r>
          </w:p>
        </w:tc>
        <w:tc>
          <w:tcPr>
            <w:tcW w:w="0" w:type="auto"/>
            <w:vAlign w:val="center"/>
          </w:tcPr>
          <w:p>
            <w:pPr>
              <w:pStyle w:val="12"/>
            </w:pPr>
            <w:r>
              <w:t>12414.53</w:t>
            </w:r>
          </w:p>
        </w:tc>
        <w:tc>
          <w:tcPr>
            <w:tcW w:w="0" w:type="auto"/>
            <w:vAlign w:val="center"/>
          </w:tcPr>
          <w:p>
            <w:pPr>
              <w:pStyle w:val="13"/>
            </w:pPr>
            <w:r>
              <w:t>二、外交支出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r>
              <w:t>三、国防支出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四、公共安全支出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五、教育支出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六、科学技术支出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七、文化旅游体育与传媒支出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八、社会保障和就业支出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九、社会保险基金支出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十、卫生健康支出</w:t>
            </w:r>
          </w:p>
        </w:tc>
        <w:tc>
          <w:tcPr>
            <w:tcW w:w="0" w:type="auto"/>
            <w:vAlign w:val="center"/>
          </w:tcPr>
          <w:p>
            <w:pPr>
              <w:pStyle w:val="12"/>
            </w:pPr>
            <w:r>
              <w:t>47.71</w:t>
            </w:r>
          </w:p>
        </w:tc>
        <w:tc>
          <w:tcPr>
            <w:tcW w:w="0" w:type="auto"/>
            <w:vAlign w:val="center"/>
          </w:tcPr>
          <w:p>
            <w:pPr>
              <w:pStyle w:val="12"/>
            </w:pPr>
            <w:r>
              <w:t>47.71</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十一、节能环保支出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十二、城乡社区支出</w:t>
            </w:r>
          </w:p>
        </w:tc>
        <w:tc>
          <w:tcPr>
            <w:tcW w:w="0" w:type="auto"/>
            <w:vAlign w:val="center"/>
          </w:tcPr>
          <w:p>
            <w:pPr>
              <w:pStyle w:val="12"/>
            </w:pPr>
            <w:r>
              <w:t>12362.55</w:t>
            </w:r>
          </w:p>
        </w:tc>
        <w:tc>
          <w:tcPr>
            <w:tcW w:w="0" w:type="auto"/>
            <w:vAlign w:val="center"/>
          </w:tcPr>
          <w:p>
            <w:pPr>
              <w:pStyle w:val="12"/>
            </w:pPr>
          </w:p>
        </w:tc>
        <w:tc>
          <w:tcPr>
            <w:tcW w:w="0" w:type="auto"/>
            <w:vAlign w:val="center"/>
          </w:tcPr>
          <w:p>
            <w:pPr>
              <w:pStyle w:val="12"/>
            </w:pPr>
            <w:r>
              <w:t>12362.55</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十三、农林水支出</w:t>
            </w:r>
          </w:p>
        </w:tc>
        <w:tc>
          <w:tcPr>
            <w:tcW w:w="0" w:type="auto"/>
            <w:vAlign w:val="center"/>
          </w:tcPr>
          <w:p>
            <w:pPr>
              <w:pStyle w:val="12"/>
            </w:pPr>
            <w:r>
              <w:t>7238.25</w:t>
            </w:r>
          </w:p>
        </w:tc>
        <w:tc>
          <w:tcPr>
            <w:tcW w:w="0" w:type="auto"/>
            <w:vAlign w:val="center"/>
          </w:tcPr>
          <w:p>
            <w:pPr>
              <w:pStyle w:val="12"/>
            </w:pPr>
            <w:r>
              <w:t>7186.27</w:t>
            </w:r>
          </w:p>
        </w:tc>
        <w:tc>
          <w:tcPr>
            <w:tcW w:w="0" w:type="auto"/>
            <w:vAlign w:val="center"/>
          </w:tcPr>
          <w:p>
            <w:pPr>
              <w:pStyle w:val="12"/>
            </w:pPr>
            <w:r>
              <w:t>51.98</w:t>
            </w: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十四、交通运输支出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十五、资源勘探工业信息等支出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十六、商业服务业等支出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十七、金融支出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十八、援助其他地区支出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19</w:t>
            </w:r>
          </w:p>
        </w:tc>
        <w:tc>
          <w:tcPr>
            <w:tcW w:w="0" w:type="auto"/>
            <w:vAlign w:val="center"/>
          </w:tcPr>
          <w:p>
            <w:pPr>
              <w:pStyle w:val="13"/>
            </w:pPr>
          </w:p>
        </w:tc>
        <w:tc>
          <w:tcPr>
            <w:tcW w:w="0" w:type="auto"/>
            <w:vAlign w:val="center"/>
          </w:tcPr>
          <w:p>
            <w:pPr>
              <w:pStyle w:val="12"/>
            </w:pPr>
          </w:p>
        </w:tc>
        <w:tc>
          <w:tcPr>
            <w:tcW w:w="0" w:type="auto"/>
            <w:vAlign w:val="center"/>
          </w:tcPr>
          <w:p>
            <w:pPr>
              <w:pStyle w:val="13"/>
            </w:pPr>
            <w:r>
              <w:t>十九、自然资源海洋气象等支出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二十、住房保障支出</w:t>
            </w:r>
          </w:p>
        </w:tc>
        <w:tc>
          <w:tcPr>
            <w:tcW w:w="0" w:type="auto"/>
            <w:vAlign w:val="center"/>
          </w:tcPr>
          <w:p>
            <w:pPr>
              <w:pStyle w:val="12"/>
            </w:pPr>
            <w:r>
              <w:t>126.76</w:t>
            </w:r>
          </w:p>
        </w:tc>
        <w:tc>
          <w:tcPr>
            <w:tcW w:w="0" w:type="auto"/>
            <w:vAlign w:val="center"/>
          </w:tcPr>
          <w:p>
            <w:pPr>
              <w:pStyle w:val="12"/>
            </w:pPr>
            <w:r>
              <w:t>126.76</w:t>
            </w: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二十一、粮油物资储备支出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22</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二十二、国有资本经营预算支出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23</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二十三、灾害防治及应急管理支出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24</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二十四、预备费</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25</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二十五、其他支出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26</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二十六、转移性支出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27</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二十七、债务还本支出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28</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二十八、债务付息支出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29</w:t>
            </w:r>
          </w:p>
        </w:tc>
        <w:tc>
          <w:tcPr>
            <w:tcW w:w="0" w:type="auto"/>
            <w:vAlign w:val="center"/>
          </w:tcPr>
          <w:p>
            <w:pPr>
              <w:pStyle w:val="13"/>
            </w:pPr>
          </w:p>
        </w:tc>
        <w:tc>
          <w:tcPr>
            <w:tcW w:w="0" w:type="auto"/>
            <w:vAlign w:val="center"/>
          </w:tcPr>
          <w:p>
            <w:pPr>
              <w:pStyle w:val="12"/>
            </w:pPr>
          </w:p>
        </w:tc>
        <w:tc>
          <w:tcPr>
            <w:tcW w:w="0" w:type="auto"/>
            <w:vAlign w:val="center"/>
          </w:tcPr>
          <w:p>
            <w:pPr>
              <w:pStyle w:val="13"/>
            </w:pPr>
            <w:r>
              <w:t>二十九、债务发行费用支出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30</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三十、抗疫特别国债安排的支出</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31</w:t>
            </w:r>
          </w:p>
        </w:tc>
        <w:tc>
          <w:tcPr>
            <w:tcW w:w="0" w:type="auto"/>
            <w:vAlign w:val="center"/>
          </w:tcPr>
          <w:p>
            <w:pPr>
              <w:pStyle w:val="13"/>
            </w:pPr>
          </w:p>
        </w:tc>
        <w:tc>
          <w:tcPr>
            <w:tcW w:w="0" w:type="auto"/>
            <w:vAlign w:val="center"/>
          </w:tcPr>
          <w:p>
            <w:pPr>
              <w:pStyle w:val="12"/>
            </w:pPr>
          </w:p>
        </w:tc>
        <w:tc>
          <w:tcPr>
            <w:tcW w:w="0" w:type="auto"/>
            <w:vAlign w:val="center"/>
          </w:tcPr>
          <w:p>
            <w:pPr>
              <w:pStyle w:val="13"/>
            </w:pPr>
            <w:r>
              <w:t>三十一、人行科目</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32</w:t>
            </w:r>
          </w:p>
        </w:tc>
        <w:tc>
          <w:tcPr>
            <w:tcW w:w="0" w:type="auto"/>
            <w:vAlign w:val="center"/>
          </w:tcPr>
          <w:p>
            <w:pPr>
              <w:pStyle w:val="15"/>
            </w:pPr>
            <w:r>
              <w:t>本年收入合计</w:t>
            </w:r>
          </w:p>
        </w:tc>
        <w:tc>
          <w:tcPr>
            <w:tcW w:w="0" w:type="auto"/>
            <w:vAlign w:val="center"/>
          </w:tcPr>
          <w:p>
            <w:pPr>
              <w:pStyle w:val="16"/>
            </w:pPr>
            <w:r>
              <w:t>18932.26</w:t>
            </w:r>
          </w:p>
        </w:tc>
        <w:tc>
          <w:tcPr>
            <w:tcW w:w="0" w:type="auto"/>
            <w:vAlign w:val="center"/>
          </w:tcPr>
          <w:p>
            <w:pPr>
              <w:pStyle w:val="15"/>
            </w:pPr>
            <w:r>
              <w:t>本年支出合计</w:t>
            </w:r>
          </w:p>
        </w:tc>
        <w:tc>
          <w:tcPr>
            <w:tcW w:w="0" w:type="auto"/>
            <w:vAlign w:val="center"/>
          </w:tcPr>
          <w:p>
            <w:pPr>
              <w:pStyle w:val="16"/>
            </w:pPr>
            <w:r>
              <w:t>19775.27</w:t>
            </w:r>
          </w:p>
        </w:tc>
        <w:tc>
          <w:tcPr>
            <w:tcW w:w="0" w:type="auto"/>
            <w:vAlign w:val="center"/>
          </w:tcPr>
          <w:p>
            <w:pPr>
              <w:pStyle w:val="16"/>
            </w:pPr>
            <w:r>
              <w:t>7360.74</w:t>
            </w:r>
          </w:p>
        </w:tc>
        <w:tc>
          <w:tcPr>
            <w:tcW w:w="0" w:type="auto"/>
            <w:vAlign w:val="center"/>
          </w:tcPr>
          <w:p>
            <w:pPr>
              <w:pStyle w:val="16"/>
            </w:pPr>
            <w:r>
              <w:t>12414.53</w:t>
            </w: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33</w:t>
            </w:r>
          </w:p>
        </w:tc>
        <w:tc>
          <w:tcPr>
            <w:tcW w:w="0" w:type="auto"/>
            <w:vAlign w:val="center"/>
          </w:tcPr>
          <w:p>
            <w:pPr>
              <w:pStyle w:val="13"/>
            </w:pPr>
            <w:r>
              <w:t>年初财政拨款结转和结余</w:t>
            </w:r>
          </w:p>
        </w:tc>
        <w:tc>
          <w:tcPr>
            <w:tcW w:w="0" w:type="auto"/>
            <w:vAlign w:val="center"/>
          </w:tcPr>
          <w:p>
            <w:pPr>
              <w:pStyle w:val="12"/>
            </w:pPr>
            <w:r>
              <w:t>843.00</w:t>
            </w:r>
          </w:p>
        </w:tc>
        <w:tc>
          <w:tcPr>
            <w:tcW w:w="0" w:type="auto"/>
            <w:vAlign w:val="center"/>
          </w:tcPr>
          <w:p>
            <w:pPr>
              <w:pStyle w:val="13"/>
            </w:pPr>
            <w:r>
              <w:t>年末财政拨款结转和结余</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34</w:t>
            </w:r>
          </w:p>
        </w:tc>
        <w:tc>
          <w:tcPr>
            <w:tcW w:w="0" w:type="auto"/>
            <w:vAlign w:val="center"/>
          </w:tcPr>
          <w:p>
            <w:pPr>
              <w:pStyle w:val="13"/>
            </w:pPr>
            <w:r>
              <w:t>一、一般公共预算拨款</w:t>
            </w:r>
          </w:p>
        </w:tc>
        <w:tc>
          <w:tcPr>
            <w:tcW w:w="0" w:type="auto"/>
            <w:vAlign w:val="center"/>
          </w:tcPr>
          <w:p>
            <w:pPr>
              <w:pStyle w:val="12"/>
            </w:pPr>
            <w:r>
              <w:t>843.00</w:t>
            </w: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35</w:t>
            </w:r>
          </w:p>
        </w:tc>
        <w:tc>
          <w:tcPr>
            <w:tcW w:w="0" w:type="auto"/>
            <w:vAlign w:val="center"/>
          </w:tcPr>
          <w:p>
            <w:pPr>
              <w:pStyle w:val="13"/>
            </w:pPr>
            <w:r>
              <w:t>二、政府性基金预算拨款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36</w:t>
            </w:r>
          </w:p>
        </w:tc>
        <w:tc>
          <w:tcPr>
            <w:tcW w:w="0" w:type="auto"/>
            <w:vAlign w:val="center"/>
          </w:tcPr>
          <w:p>
            <w:pPr>
              <w:pStyle w:val="13"/>
            </w:pPr>
            <w:r>
              <w:t>三、国有资本经营预算拨款</w:t>
            </w:r>
          </w:p>
        </w:tc>
        <w:tc>
          <w:tcPr>
            <w:tcW w:w="0" w:type="auto"/>
            <w:vAlign w:val="center"/>
          </w:tcPr>
          <w:p>
            <w:pPr>
              <w:pStyle w:val="12"/>
            </w:pPr>
          </w:p>
        </w:tc>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37</w:t>
            </w:r>
          </w:p>
        </w:tc>
        <w:tc>
          <w:tcPr>
            <w:tcW w:w="0" w:type="auto"/>
            <w:vAlign w:val="center"/>
          </w:tcPr>
          <w:p>
            <w:pPr>
              <w:pStyle w:val="15"/>
            </w:pPr>
            <w:r>
              <w:t>收入总计</w:t>
            </w:r>
          </w:p>
        </w:tc>
        <w:tc>
          <w:tcPr>
            <w:tcW w:w="0" w:type="auto"/>
            <w:vAlign w:val="center"/>
          </w:tcPr>
          <w:p>
            <w:pPr>
              <w:pStyle w:val="16"/>
            </w:pPr>
            <w:r>
              <w:t>19775.27</w:t>
            </w:r>
          </w:p>
        </w:tc>
        <w:tc>
          <w:tcPr>
            <w:tcW w:w="0" w:type="auto"/>
            <w:vAlign w:val="center"/>
          </w:tcPr>
          <w:p>
            <w:pPr>
              <w:pStyle w:val="15"/>
            </w:pPr>
            <w:r>
              <w:t>支出总计</w:t>
            </w:r>
          </w:p>
        </w:tc>
        <w:tc>
          <w:tcPr>
            <w:tcW w:w="0" w:type="auto"/>
            <w:vAlign w:val="center"/>
          </w:tcPr>
          <w:p>
            <w:pPr>
              <w:pStyle w:val="16"/>
            </w:pPr>
            <w:r>
              <w:t>19775.27</w:t>
            </w:r>
          </w:p>
        </w:tc>
        <w:tc>
          <w:tcPr>
            <w:tcW w:w="0" w:type="auto"/>
            <w:vAlign w:val="center"/>
          </w:tcPr>
          <w:p>
            <w:pPr>
              <w:pStyle w:val="16"/>
            </w:pPr>
            <w:r>
              <w:t>7360.74</w:t>
            </w:r>
          </w:p>
        </w:tc>
        <w:tc>
          <w:tcPr>
            <w:tcW w:w="0" w:type="auto"/>
            <w:vAlign w:val="center"/>
          </w:tcPr>
          <w:p>
            <w:pPr>
              <w:pStyle w:val="16"/>
            </w:pPr>
            <w:r>
              <w:t>12414.53</w:t>
            </w:r>
          </w:p>
        </w:tc>
        <w:tc>
          <w:tcPr>
            <w:tcW w:w="0" w:type="auto"/>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1652"/>
        <w:gridCol w:w="6124"/>
        <w:gridCol w:w="3030"/>
        <w:gridCol w:w="1616"/>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13" w:type="pct"/>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1009" w:type="pct"/>
            <w:tcBorders>
              <w:top w:val="single" w:color="FFFFFF" w:sz="6" w:space="0"/>
              <w:left w:val="single" w:color="FFFFFF" w:sz="6" w:space="0"/>
              <w:right w:val="single" w:color="FFFFFF" w:sz="6" w:space="0"/>
            </w:tcBorders>
            <w:vAlign w:val="center"/>
          </w:tcPr>
          <w:p>
            <w:pPr>
              <w:pStyle w:val="9"/>
            </w:pPr>
            <w:r>
              <w:t>预算年度：2024</w:t>
            </w:r>
          </w:p>
        </w:tc>
        <w:tc>
          <w:tcPr>
            <w:tcW w:w="1077"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Merge w:val="restart"/>
            <w:vAlign w:val="center"/>
          </w:tcPr>
          <w:p>
            <w:pPr>
              <w:pStyle w:val="11"/>
            </w:pPr>
            <w:r>
              <w:t>序号</w:t>
            </w:r>
          </w:p>
        </w:tc>
        <w:tc>
          <w:tcPr>
            <w:tcW w:w="2588" w:type="pct"/>
            <w:gridSpan w:val="2"/>
            <w:vAlign w:val="center"/>
          </w:tcPr>
          <w:p>
            <w:pPr>
              <w:pStyle w:val="11"/>
            </w:pPr>
            <w:r>
              <w:t>功能分类科目</w:t>
            </w:r>
          </w:p>
        </w:tc>
        <w:tc>
          <w:tcPr>
            <w:tcW w:w="1009" w:type="pct"/>
            <w:vMerge w:val="restart"/>
            <w:vAlign w:val="center"/>
          </w:tcPr>
          <w:p>
            <w:pPr>
              <w:pStyle w:val="11"/>
            </w:pPr>
            <w:r>
              <w:t>合计</w:t>
            </w:r>
          </w:p>
        </w:tc>
        <w:tc>
          <w:tcPr>
            <w:tcW w:w="538" w:type="pct"/>
            <w:vMerge w:val="restart"/>
            <w:vAlign w:val="center"/>
          </w:tcPr>
          <w:p>
            <w:pPr>
              <w:pStyle w:val="11"/>
            </w:pPr>
            <w:r>
              <w:t>基本支出</w:t>
            </w:r>
          </w:p>
        </w:tc>
        <w:tc>
          <w:tcPr>
            <w:tcW w:w="538"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Merge w:val="continue"/>
          </w:tcPr>
          <w:p/>
        </w:tc>
        <w:tc>
          <w:tcPr>
            <w:tcW w:w="550" w:type="pct"/>
            <w:vAlign w:val="center"/>
          </w:tcPr>
          <w:p>
            <w:pPr>
              <w:pStyle w:val="11"/>
            </w:pPr>
            <w:r>
              <w:t>科目编码</w:t>
            </w:r>
          </w:p>
        </w:tc>
        <w:tc>
          <w:tcPr>
            <w:tcW w:w="2038" w:type="pct"/>
            <w:vAlign w:val="center"/>
          </w:tcPr>
          <w:p>
            <w:pPr>
              <w:pStyle w:val="11"/>
            </w:pPr>
            <w:r>
              <w:t>科目名称</w:t>
            </w:r>
          </w:p>
        </w:tc>
        <w:tc>
          <w:tcPr>
            <w:tcW w:w="1009" w:type="pct"/>
            <w:vMerge w:val="continue"/>
          </w:tcPr>
          <w:p/>
        </w:tc>
        <w:tc>
          <w:tcPr>
            <w:tcW w:w="538" w:type="pct"/>
            <w:vMerge w:val="continue"/>
          </w:tcPr>
          <w:p/>
        </w:tc>
        <w:tc>
          <w:tcPr>
            <w:tcW w:w="53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Align w:val="center"/>
          </w:tcPr>
          <w:p>
            <w:pPr>
              <w:pStyle w:val="11"/>
            </w:pPr>
            <w:r>
              <w:t>栏次</w:t>
            </w:r>
          </w:p>
        </w:tc>
        <w:tc>
          <w:tcPr>
            <w:tcW w:w="550" w:type="pct"/>
            <w:vAlign w:val="center"/>
          </w:tcPr>
          <w:p>
            <w:pPr>
              <w:pStyle w:val="11"/>
            </w:pPr>
            <w:r>
              <w:t>1</w:t>
            </w:r>
          </w:p>
        </w:tc>
        <w:tc>
          <w:tcPr>
            <w:tcW w:w="2038" w:type="pct"/>
            <w:vAlign w:val="center"/>
          </w:tcPr>
          <w:p>
            <w:pPr>
              <w:pStyle w:val="11"/>
            </w:pPr>
            <w:r>
              <w:t>2</w:t>
            </w:r>
          </w:p>
        </w:tc>
        <w:tc>
          <w:tcPr>
            <w:tcW w:w="1009" w:type="pct"/>
            <w:vAlign w:val="center"/>
          </w:tcPr>
          <w:p>
            <w:pPr>
              <w:pStyle w:val="11"/>
            </w:pPr>
            <w:r>
              <w:t>3</w:t>
            </w:r>
          </w:p>
        </w:tc>
        <w:tc>
          <w:tcPr>
            <w:tcW w:w="538" w:type="pct"/>
            <w:vAlign w:val="center"/>
          </w:tcPr>
          <w:p>
            <w:pPr>
              <w:pStyle w:val="11"/>
            </w:pPr>
            <w:r>
              <w:t>4</w:t>
            </w:r>
          </w:p>
        </w:tc>
        <w:tc>
          <w:tcPr>
            <w:tcW w:w="538"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w:t>
            </w:r>
          </w:p>
        </w:tc>
        <w:tc>
          <w:tcPr>
            <w:tcW w:w="550" w:type="pct"/>
            <w:vAlign w:val="center"/>
          </w:tcPr>
          <w:p>
            <w:pPr>
              <w:pStyle w:val="17"/>
            </w:pPr>
          </w:p>
        </w:tc>
        <w:tc>
          <w:tcPr>
            <w:tcW w:w="2038" w:type="pct"/>
            <w:vAlign w:val="center"/>
          </w:tcPr>
          <w:p>
            <w:pPr>
              <w:pStyle w:val="15"/>
            </w:pPr>
            <w:r>
              <w:t>合计</w:t>
            </w:r>
          </w:p>
        </w:tc>
        <w:tc>
          <w:tcPr>
            <w:tcW w:w="1009" w:type="pct"/>
            <w:vAlign w:val="center"/>
          </w:tcPr>
          <w:p>
            <w:pPr>
              <w:pStyle w:val="16"/>
            </w:pPr>
            <w:r>
              <w:t>7360.74</w:t>
            </w:r>
          </w:p>
        </w:tc>
        <w:tc>
          <w:tcPr>
            <w:tcW w:w="538" w:type="pct"/>
            <w:vAlign w:val="center"/>
          </w:tcPr>
          <w:p>
            <w:pPr>
              <w:pStyle w:val="16"/>
            </w:pPr>
            <w:r>
              <w:t>4678.72</w:t>
            </w:r>
          </w:p>
        </w:tc>
        <w:tc>
          <w:tcPr>
            <w:tcW w:w="538" w:type="pct"/>
            <w:vAlign w:val="center"/>
          </w:tcPr>
          <w:p>
            <w:pPr>
              <w:pStyle w:val="16"/>
            </w:pPr>
            <w:r>
              <w:t>2682.02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w:t>
            </w:r>
          </w:p>
        </w:tc>
        <w:tc>
          <w:tcPr>
            <w:tcW w:w="550" w:type="pct"/>
            <w:vAlign w:val="center"/>
          </w:tcPr>
          <w:p>
            <w:pPr>
              <w:pStyle w:val="13"/>
            </w:pPr>
            <w:r>
              <w:t>210</w:t>
            </w:r>
          </w:p>
        </w:tc>
        <w:tc>
          <w:tcPr>
            <w:tcW w:w="2038" w:type="pct"/>
            <w:vAlign w:val="center"/>
          </w:tcPr>
          <w:p>
            <w:pPr>
              <w:pStyle w:val="13"/>
            </w:pPr>
            <w:r>
              <w:t>卫生健康支出</w:t>
            </w:r>
          </w:p>
        </w:tc>
        <w:tc>
          <w:tcPr>
            <w:tcW w:w="1009" w:type="pct"/>
            <w:vAlign w:val="center"/>
          </w:tcPr>
          <w:p>
            <w:pPr>
              <w:pStyle w:val="12"/>
            </w:pPr>
            <w:r>
              <w:t>47.71</w:t>
            </w:r>
          </w:p>
        </w:tc>
        <w:tc>
          <w:tcPr>
            <w:tcW w:w="538" w:type="pct"/>
            <w:vAlign w:val="center"/>
          </w:tcPr>
          <w:p>
            <w:pPr>
              <w:pStyle w:val="12"/>
            </w:pPr>
            <w:r>
              <w:t>47.71</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3</w:t>
            </w:r>
          </w:p>
        </w:tc>
        <w:tc>
          <w:tcPr>
            <w:tcW w:w="550" w:type="pct"/>
            <w:vAlign w:val="center"/>
          </w:tcPr>
          <w:p>
            <w:pPr>
              <w:pStyle w:val="13"/>
            </w:pPr>
            <w:r>
              <w:t>21011</w:t>
            </w:r>
          </w:p>
        </w:tc>
        <w:tc>
          <w:tcPr>
            <w:tcW w:w="2038" w:type="pct"/>
            <w:vAlign w:val="center"/>
          </w:tcPr>
          <w:p>
            <w:pPr>
              <w:pStyle w:val="13"/>
            </w:pPr>
            <w:r>
              <w:t>行政事业单位医疗</w:t>
            </w:r>
          </w:p>
        </w:tc>
        <w:tc>
          <w:tcPr>
            <w:tcW w:w="1009" w:type="pct"/>
            <w:vAlign w:val="center"/>
          </w:tcPr>
          <w:p>
            <w:pPr>
              <w:pStyle w:val="12"/>
            </w:pPr>
            <w:r>
              <w:t>47.71</w:t>
            </w:r>
          </w:p>
        </w:tc>
        <w:tc>
          <w:tcPr>
            <w:tcW w:w="538" w:type="pct"/>
            <w:vAlign w:val="center"/>
          </w:tcPr>
          <w:p>
            <w:pPr>
              <w:pStyle w:val="12"/>
            </w:pPr>
            <w:r>
              <w:t>47.71</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4</w:t>
            </w:r>
          </w:p>
        </w:tc>
        <w:tc>
          <w:tcPr>
            <w:tcW w:w="550" w:type="pct"/>
            <w:vAlign w:val="center"/>
          </w:tcPr>
          <w:p>
            <w:pPr>
              <w:pStyle w:val="13"/>
            </w:pPr>
            <w:r>
              <w:t>2101101</w:t>
            </w:r>
          </w:p>
        </w:tc>
        <w:tc>
          <w:tcPr>
            <w:tcW w:w="2038" w:type="pct"/>
            <w:vAlign w:val="center"/>
          </w:tcPr>
          <w:p>
            <w:pPr>
              <w:pStyle w:val="13"/>
            </w:pPr>
            <w:r>
              <w:t>行政单位医疗</w:t>
            </w:r>
          </w:p>
        </w:tc>
        <w:tc>
          <w:tcPr>
            <w:tcW w:w="1009" w:type="pct"/>
            <w:vAlign w:val="center"/>
          </w:tcPr>
          <w:p>
            <w:pPr>
              <w:pStyle w:val="12"/>
            </w:pPr>
            <w:r>
              <w:t>47.71</w:t>
            </w:r>
          </w:p>
        </w:tc>
        <w:tc>
          <w:tcPr>
            <w:tcW w:w="538" w:type="pct"/>
            <w:vAlign w:val="center"/>
          </w:tcPr>
          <w:p>
            <w:pPr>
              <w:pStyle w:val="12"/>
            </w:pPr>
            <w:r>
              <w:t>47.71</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5</w:t>
            </w:r>
          </w:p>
        </w:tc>
        <w:tc>
          <w:tcPr>
            <w:tcW w:w="550" w:type="pct"/>
            <w:vAlign w:val="center"/>
          </w:tcPr>
          <w:p>
            <w:pPr>
              <w:pStyle w:val="13"/>
            </w:pPr>
            <w:r>
              <w:t>213</w:t>
            </w:r>
          </w:p>
        </w:tc>
        <w:tc>
          <w:tcPr>
            <w:tcW w:w="2038" w:type="pct"/>
            <w:vAlign w:val="center"/>
          </w:tcPr>
          <w:p>
            <w:pPr>
              <w:pStyle w:val="13"/>
            </w:pPr>
            <w:r>
              <w:t>农林水支出</w:t>
            </w:r>
          </w:p>
        </w:tc>
        <w:tc>
          <w:tcPr>
            <w:tcW w:w="1009" w:type="pct"/>
            <w:vAlign w:val="center"/>
          </w:tcPr>
          <w:p>
            <w:pPr>
              <w:pStyle w:val="12"/>
            </w:pPr>
            <w:r>
              <w:t>7186.27</w:t>
            </w:r>
          </w:p>
        </w:tc>
        <w:tc>
          <w:tcPr>
            <w:tcW w:w="538" w:type="pct"/>
            <w:vAlign w:val="center"/>
          </w:tcPr>
          <w:p>
            <w:pPr>
              <w:pStyle w:val="12"/>
            </w:pPr>
            <w:r>
              <w:t>4504.25</w:t>
            </w:r>
          </w:p>
        </w:tc>
        <w:tc>
          <w:tcPr>
            <w:tcW w:w="538" w:type="pct"/>
            <w:vAlign w:val="center"/>
          </w:tcPr>
          <w:p>
            <w:pPr>
              <w:pStyle w:val="12"/>
            </w:pPr>
            <w:r>
              <w:t>2682.02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6</w:t>
            </w:r>
          </w:p>
        </w:tc>
        <w:tc>
          <w:tcPr>
            <w:tcW w:w="550" w:type="pct"/>
            <w:vAlign w:val="center"/>
          </w:tcPr>
          <w:p>
            <w:pPr>
              <w:pStyle w:val="13"/>
            </w:pPr>
            <w:r>
              <w:t>21301</w:t>
            </w:r>
          </w:p>
        </w:tc>
        <w:tc>
          <w:tcPr>
            <w:tcW w:w="2038" w:type="pct"/>
            <w:vAlign w:val="center"/>
          </w:tcPr>
          <w:p>
            <w:pPr>
              <w:pStyle w:val="13"/>
            </w:pPr>
            <w:r>
              <w:t>农业农村</w:t>
            </w:r>
          </w:p>
        </w:tc>
        <w:tc>
          <w:tcPr>
            <w:tcW w:w="1009" w:type="pct"/>
            <w:vAlign w:val="center"/>
          </w:tcPr>
          <w:p>
            <w:pPr>
              <w:pStyle w:val="12"/>
            </w:pPr>
            <w:r>
              <w:t>5712.70</w:t>
            </w:r>
          </w:p>
        </w:tc>
        <w:tc>
          <w:tcPr>
            <w:tcW w:w="538" w:type="pct"/>
            <w:vAlign w:val="center"/>
          </w:tcPr>
          <w:p>
            <w:pPr>
              <w:pStyle w:val="12"/>
            </w:pPr>
            <w:r>
              <w:t>4504.25</w:t>
            </w:r>
          </w:p>
        </w:tc>
        <w:tc>
          <w:tcPr>
            <w:tcW w:w="538" w:type="pct"/>
            <w:vAlign w:val="center"/>
          </w:tcPr>
          <w:p>
            <w:pPr>
              <w:pStyle w:val="12"/>
            </w:pPr>
            <w:r>
              <w:t>1208.45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7</w:t>
            </w:r>
          </w:p>
        </w:tc>
        <w:tc>
          <w:tcPr>
            <w:tcW w:w="550" w:type="pct"/>
            <w:vAlign w:val="center"/>
          </w:tcPr>
          <w:p>
            <w:pPr>
              <w:pStyle w:val="13"/>
            </w:pPr>
            <w:r>
              <w:t>2130101</w:t>
            </w:r>
          </w:p>
        </w:tc>
        <w:tc>
          <w:tcPr>
            <w:tcW w:w="2038" w:type="pct"/>
            <w:vAlign w:val="center"/>
          </w:tcPr>
          <w:p>
            <w:pPr>
              <w:pStyle w:val="13"/>
            </w:pPr>
            <w:r>
              <w:t>行政运行</w:t>
            </w:r>
          </w:p>
        </w:tc>
        <w:tc>
          <w:tcPr>
            <w:tcW w:w="1009" w:type="pct"/>
            <w:vAlign w:val="center"/>
          </w:tcPr>
          <w:p>
            <w:pPr>
              <w:pStyle w:val="12"/>
            </w:pPr>
            <w:r>
              <w:t>4504.25</w:t>
            </w:r>
          </w:p>
        </w:tc>
        <w:tc>
          <w:tcPr>
            <w:tcW w:w="538" w:type="pct"/>
            <w:vAlign w:val="center"/>
          </w:tcPr>
          <w:p>
            <w:pPr>
              <w:pStyle w:val="12"/>
            </w:pPr>
            <w:r>
              <w:t>4504.25</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8</w:t>
            </w:r>
          </w:p>
        </w:tc>
        <w:tc>
          <w:tcPr>
            <w:tcW w:w="550" w:type="pct"/>
            <w:vAlign w:val="center"/>
          </w:tcPr>
          <w:p>
            <w:pPr>
              <w:pStyle w:val="13"/>
            </w:pPr>
            <w:r>
              <w:t>2130104</w:t>
            </w:r>
          </w:p>
        </w:tc>
        <w:tc>
          <w:tcPr>
            <w:tcW w:w="2038" w:type="pct"/>
            <w:vAlign w:val="center"/>
          </w:tcPr>
          <w:p>
            <w:pPr>
              <w:pStyle w:val="13"/>
            </w:pPr>
            <w:r>
              <w:t>事业运行</w:t>
            </w:r>
          </w:p>
        </w:tc>
        <w:tc>
          <w:tcPr>
            <w:tcW w:w="1009" w:type="pct"/>
            <w:vAlign w:val="center"/>
          </w:tcPr>
          <w:p>
            <w:pPr>
              <w:pStyle w:val="12"/>
            </w:pPr>
            <w:r>
              <w:t>41.25</w:t>
            </w:r>
          </w:p>
        </w:tc>
        <w:tc>
          <w:tcPr>
            <w:tcW w:w="538" w:type="pct"/>
            <w:vAlign w:val="center"/>
          </w:tcPr>
          <w:p>
            <w:pPr>
              <w:pStyle w:val="12"/>
            </w:pPr>
          </w:p>
        </w:tc>
        <w:tc>
          <w:tcPr>
            <w:tcW w:w="538" w:type="pct"/>
            <w:vAlign w:val="center"/>
          </w:tcPr>
          <w:p>
            <w:pPr>
              <w:pStyle w:val="12"/>
            </w:pPr>
            <w:r>
              <w:t>41.25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9</w:t>
            </w:r>
          </w:p>
        </w:tc>
        <w:tc>
          <w:tcPr>
            <w:tcW w:w="550" w:type="pct"/>
            <w:vAlign w:val="center"/>
          </w:tcPr>
          <w:p>
            <w:pPr>
              <w:pStyle w:val="13"/>
            </w:pPr>
            <w:r>
              <w:t>2130108</w:t>
            </w:r>
          </w:p>
        </w:tc>
        <w:tc>
          <w:tcPr>
            <w:tcW w:w="2038" w:type="pct"/>
            <w:vAlign w:val="center"/>
          </w:tcPr>
          <w:p>
            <w:pPr>
              <w:pStyle w:val="13"/>
            </w:pPr>
            <w:r>
              <w:t>病虫害控制</w:t>
            </w:r>
          </w:p>
        </w:tc>
        <w:tc>
          <w:tcPr>
            <w:tcW w:w="1009" w:type="pct"/>
            <w:vAlign w:val="center"/>
          </w:tcPr>
          <w:p>
            <w:pPr>
              <w:pStyle w:val="12"/>
            </w:pPr>
            <w:r>
              <w:t>55.42</w:t>
            </w:r>
          </w:p>
        </w:tc>
        <w:tc>
          <w:tcPr>
            <w:tcW w:w="538" w:type="pct"/>
            <w:vAlign w:val="center"/>
          </w:tcPr>
          <w:p>
            <w:pPr>
              <w:pStyle w:val="12"/>
            </w:pPr>
          </w:p>
        </w:tc>
        <w:tc>
          <w:tcPr>
            <w:tcW w:w="538" w:type="pct"/>
            <w:vAlign w:val="center"/>
          </w:tcPr>
          <w:p>
            <w:pPr>
              <w:pStyle w:val="12"/>
            </w:pPr>
            <w:r>
              <w:t>55.42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10</w:t>
            </w:r>
          </w:p>
        </w:tc>
        <w:tc>
          <w:tcPr>
            <w:tcW w:w="550" w:type="pct"/>
            <w:vAlign w:val="center"/>
          </w:tcPr>
          <w:p>
            <w:pPr>
              <w:pStyle w:val="13"/>
            </w:pPr>
            <w:r>
              <w:t>2130109</w:t>
            </w:r>
          </w:p>
        </w:tc>
        <w:tc>
          <w:tcPr>
            <w:tcW w:w="2038" w:type="pct"/>
            <w:vAlign w:val="center"/>
          </w:tcPr>
          <w:p>
            <w:pPr>
              <w:pStyle w:val="13"/>
            </w:pPr>
            <w:r>
              <w:t>农产品质量安全</w:t>
            </w:r>
          </w:p>
        </w:tc>
        <w:tc>
          <w:tcPr>
            <w:tcW w:w="1009" w:type="pct"/>
            <w:vAlign w:val="center"/>
          </w:tcPr>
          <w:p>
            <w:pPr>
              <w:pStyle w:val="12"/>
            </w:pPr>
            <w:r>
              <w:t>14.88</w:t>
            </w:r>
          </w:p>
        </w:tc>
        <w:tc>
          <w:tcPr>
            <w:tcW w:w="538" w:type="pct"/>
            <w:vAlign w:val="center"/>
          </w:tcPr>
          <w:p>
            <w:pPr>
              <w:pStyle w:val="12"/>
            </w:pPr>
          </w:p>
        </w:tc>
        <w:tc>
          <w:tcPr>
            <w:tcW w:w="538" w:type="pct"/>
            <w:vAlign w:val="center"/>
          </w:tcPr>
          <w:p>
            <w:pPr>
              <w:pStyle w:val="12"/>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11</w:t>
            </w:r>
          </w:p>
        </w:tc>
        <w:tc>
          <w:tcPr>
            <w:tcW w:w="550" w:type="pct"/>
            <w:vAlign w:val="center"/>
          </w:tcPr>
          <w:p>
            <w:pPr>
              <w:pStyle w:val="13"/>
            </w:pPr>
            <w:r>
              <w:t>2130122</w:t>
            </w:r>
          </w:p>
        </w:tc>
        <w:tc>
          <w:tcPr>
            <w:tcW w:w="2038" w:type="pct"/>
            <w:vAlign w:val="center"/>
          </w:tcPr>
          <w:p>
            <w:pPr>
              <w:pStyle w:val="13"/>
            </w:pPr>
            <w:r>
              <w:t>农业生产发展</w:t>
            </w:r>
          </w:p>
        </w:tc>
        <w:tc>
          <w:tcPr>
            <w:tcW w:w="1009" w:type="pct"/>
            <w:vAlign w:val="center"/>
          </w:tcPr>
          <w:p>
            <w:pPr>
              <w:pStyle w:val="12"/>
            </w:pPr>
            <w:r>
              <w:t>49.04</w:t>
            </w:r>
          </w:p>
        </w:tc>
        <w:tc>
          <w:tcPr>
            <w:tcW w:w="538" w:type="pct"/>
            <w:vAlign w:val="center"/>
          </w:tcPr>
          <w:p>
            <w:pPr>
              <w:pStyle w:val="12"/>
            </w:pPr>
          </w:p>
        </w:tc>
        <w:tc>
          <w:tcPr>
            <w:tcW w:w="538" w:type="pct"/>
            <w:vAlign w:val="center"/>
          </w:tcPr>
          <w:p>
            <w:pPr>
              <w:pStyle w:val="12"/>
            </w:pPr>
            <w:r>
              <w:t>49.04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12</w:t>
            </w:r>
          </w:p>
        </w:tc>
        <w:tc>
          <w:tcPr>
            <w:tcW w:w="550" w:type="pct"/>
            <w:vAlign w:val="center"/>
          </w:tcPr>
          <w:p>
            <w:pPr>
              <w:pStyle w:val="13"/>
            </w:pPr>
            <w:r>
              <w:t>2130124</w:t>
            </w:r>
          </w:p>
        </w:tc>
        <w:tc>
          <w:tcPr>
            <w:tcW w:w="2038" w:type="pct"/>
            <w:vAlign w:val="center"/>
          </w:tcPr>
          <w:p>
            <w:pPr>
              <w:pStyle w:val="13"/>
            </w:pPr>
            <w:r>
              <w:t>农村合作经济</w:t>
            </w:r>
          </w:p>
        </w:tc>
        <w:tc>
          <w:tcPr>
            <w:tcW w:w="1009" w:type="pct"/>
            <w:vAlign w:val="center"/>
          </w:tcPr>
          <w:p>
            <w:pPr>
              <w:pStyle w:val="12"/>
            </w:pPr>
            <w:r>
              <w:t>30.00</w:t>
            </w:r>
          </w:p>
        </w:tc>
        <w:tc>
          <w:tcPr>
            <w:tcW w:w="538" w:type="pct"/>
            <w:vAlign w:val="center"/>
          </w:tcPr>
          <w:p>
            <w:pPr>
              <w:pStyle w:val="12"/>
            </w:pPr>
          </w:p>
        </w:tc>
        <w:tc>
          <w:tcPr>
            <w:tcW w:w="538" w:type="pct"/>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13</w:t>
            </w:r>
          </w:p>
        </w:tc>
        <w:tc>
          <w:tcPr>
            <w:tcW w:w="550" w:type="pct"/>
            <w:vAlign w:val="center"/>
          </w:tcPr>
          <w:p>
            <w:pPr>
              <w:pStyle w:val="13"/>
            </w:pPr>
            <w:r>
              <w:t>2130126</w:t>
            </w:r>
          </w:p>
        </w:tc>
        <w:tc>
          <w:tcPr>
            <w:tcW w:w="2038" w:type="pct"/>
            <w:vAlign w:val="center"/>
          </w:tcPr>
          <w:p>
            <w:pPr>
              <w:pStyle w:val="13"/>
            </w:pPr>
            <w:r>
              <w:t>农村社会事业</w:t>
            </w:r>
          </w:p>
        </w:tc>
        <w:tc>
          <w:tcPr>
            <w:tcW w:w="1009" w:type="pct"/>
            <w:vAlign w:val="center"/>
          </w:tcPr>
          <w:p>
            <w:pPr>
              <w:pStyle w:val="12"/>
            </w:pPr>
            <w:r>
              <w:t>887.30</w:t>
            </w:r>
          </w:p>
        </w:tc>
        <w:tc>
          <w:tcPr>
            <w:tcW w:w="538" w:type="pct"/>
            <w:vAlign w:val="center"/>
          </w:tcPr>
          <w:p>
            <w:pPr>
              <w:pStyle w:val="12"/>
            </w:pPr>
          </w:p>
        </w:tc>
        <w:tc>
          <w:tcPr>
            <w:tcW w:w="538" w:type="pct"/>
            <w:vAlign w:val="center"/>
          </w:tcPr>
          <w:p>
            <w:pPr>
              <w:pStyle w:val="12"/>
            </w:pPr>
            <w:r>
              <w:t>887.30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14</w:t>
            </w:r>
          </w:p>
        </w:tc>
        <w:tc>
          <w:tcPr>
            <w:tcW w:w="550" w:type="pct"/>
            <w:vAlign w:val="center"/>
          </w:tcPr>
          <w:p>
            <w:pPr>
              <w:pStyle w:val="13"/>
            </w:pPr>
            <w:r>
              <w:t>2130135</w:t>
            </w:r>
          </w:p>
        </w:tc>
        <w:tc>
          <w:tcPr>
            <w:tcW w:w="2038" w:type="pct"/>
            <w:vAlign w:val="center"/>
          </w:tcPr>
          <w:p>
            <w:pPr>
              <w:pStyle w:val="13"/>
            </w:pPr>
            <w:r>
              <w:t>农业生态资源保护</w:t>
            </w:r>
          </w:p>
        </w:tc>
        <w:tc>
          <w:tcPr>
            <w:tcW w:w="1009" w:type="pct"/>
            <w:vAlign w:val="center"/>
          </w:tcPr>
          <w:p>
            <w:pPr>
              <w:pStyle w:val="12"/>
            </w:pPr>
            <w:r>
              <w:t>14.52</w:t>
            </w:r>
          </w:p>
        </w:tc>
        <w:tc>
          <w:tcPr>
            <w:tcW w:w="538" w:type="pct"/>
            <w:vAlign w:val="center"/>
          </w:tcPr>
          <w:p>
            <w:pPr>
              <w:pStyle w:val="12"/>
            </w:pPr>
          </w:p>
        </w:tc>
        <w:tc>
          <w:tcPr>
            <w:tcW w:w="538" w:type="pct"/>
            <w:vAlign w:val="center"/>
          </w:tcPr>
          <w:p>
            <w:pPr>
              <w:pStyle w:val="12"/>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15</w:t>
            </w:r>
          </w:p>
        </w:tc>
        <w:tc>
          <w:tcPr>
            <w:tcW w:w="550" w:type="pct"/>
            <w:vAlign w:val="center"/>
          </w:tcPr>
          <w:p>
            <w:pPr>
              <w:pStyle w:val="13"/>
            </w:pPr>
            <w:r>
              <w:t>2130153</w:t>
            </w:r>
          </w:p>
        </w:tc>
        <w:tc>
          <w:tcPr>
            <w:tcW w:w="2038" w:type="pct"/>
            <w:vAlign w:val="center"/>
          </w:tcPr>
          <w:p>
            <w:pPr>
              <w:pStyle w:val="13"/>
            </w:pPr>
            <w:r>
              <w:t>耕地建设与利用</w:t>
            </w:r>
          </w:p>
        </w:tc>
        <w:tc>
          <w:tcPr>
            <w:tcW w:w="1009" w:type="pct"/>
            <w:vAlign w:val="center"/>
          </w:tcPr>
          <w:p>
            <w:pPr>
              <w:pStyle w:val="12"/>
            </w:pPr>
            <w:r>
              <w:t>1.20</w:t>
            </w:r>
          </w:p>
        </w:tc>
        <w:tc>
          <w:tcPr>
            <w:tcW w:w="538" w:type="pct"/>
            <w:vAlign w:val="center"/>
          </w:tcPr>
          <w:p>
            <w:pPr>
              <w:pStyle w:val="12"/>
            </w:pPr>
          </w:p>
        </w:tc>
        <w:tc>
          <w:tcPr>
            <w:tcW w:w="538" w:type="pct"/>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16</w:t>
            </w:r>
          </w:p>
        </w:tc>
        <w:tc>
          <w:tcPr>
            <w:tcW w:w="550" w:type="pct"/>
            <w:vAlign w:val="center"/>
          </w:tcPr>
          <w:p>
            <w:pPr>
              <w:pStyle w:val="13"/>
            </w:pPr>
            <w:r>
              <w:t>2130199</w:t>
            </w:r>
          </w:p>
        </w:tc>
        <w:tc>
          <w:tcPr>
            <w:tcW w:w="2038" w:type="pct"/>
            <w:vAlign w:val="center"/>
          </w:tcPr>
          <w:p>
            <w:pPr>
              <w:pStyle w:val="13"/>
            </w:pPr>
            <w:r>
              <w:t>其他农业农村支出</w:t>
            </w:r>
          </w:p>
        </w:tc>
        <w:tc>
          <w:tcPr>
            <w:tcW w:w="1009" w:type="pct"/>
            <w:vAlign w:val="center"/>
          </w:tcPr>
          <w:p>
            <w:pPr>
              <w:pStyle w:val="12"/>
            </w:pPr>
            <w:r>
              <w:t>114.83</w:t>
            </w:r>
          </w:p>
        </w:tc>
        <w:tc>
          <w:tcPr>
            <w:tcW w:w="538" w:type="pct"/>
            <w:vAlign w:val="center"/>
          </w:tcPr>
          <w:p>
            <w:pPr>
              <w:pStyle w:val="12"/>
            </w:pPr>
          </w:p>
        </w:tc>
        <w:tc>
          <w:tcPr>
            <w:tcW w:w="538" w:type="pct"/>
            <w:vAlign w:val="center"/>
          </w:tcPr>
          <w:p>
            <w:pPr>
              <w:pStyle w:val="12"/>
            </w:pPr>
            <w:r>
              <w:t>114.83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17</w:t>
            </w:r>
          </w:p>
        </w:tc>
        <w:tc>
          <w:tcPr>
            <w:tcW w:w="550" w:type="pct"/>
            <w:vAlign w:val="center"/>
          </w:tcPr>
          <w:p>
            <w:pPr>
              <w:pStyle w:val="13"/>
            </w:pPr>
            <w:r>
              <w:t>21303</w:t>
            </w:r>
          </w:p>
        </w:tc>
        <w:tc>
          <w:tcPr>
            <w:tcW w:w="2038" w:type="pct"/>
            <w:vAlign w:val="center"/>
          </w:tcPr>
          <w:p>
            <w:pPr>
              <w:pStyle w:val="13"/>
            </w:pPr>
            <w:r>
              <w:t>水利</w:t>
            </w:r>
          </w:p>
        </w:tc>
        <w:tc>
          <w:tcPr>
            <w:tcW w:w="1009" w:type="pct"/>
            <w:vAlign w:val="center"/>
          </w:tcPr>
          <w:p>
            <w:pPr>
              <w:pStyle w:val="12"/>
            </w:pPr>
            <w:r>
              <w:t>793.57</w:t>
            </w:r>
          </w:p>
        </w:tc>
        <w:tc>
          <w:tcPr>
            <w:tcW w:w="538" w:type="pct"/>
            <w:vAlign w:val="center"/>
          </w:tcPr>
          <w:p>
            <w:pPr>
              <w:pStyle w:val="12"/>
            </w:pPr>
          </w:p>
        </w:tc>
        <w:tc>
          <w:tcPr>
            <w:tcW w:w="538" w:type="pct"/>
            <w:vAlign w:val="center"/>
          </w:tcPr>
          <w:p>
            <w:pPr>
              <w:pStyle w:val="12"/>
            </w:pPr>
            <w:r>
              <w:t>793.57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18</w:t>
            </w:r>
          </w:p>
        </w:tc>
        <w:tc>
          <w:tcPr>
            <w:tcW w:w="550" w:type="pct"/>
            <w:vAlign w:val="center"/>
          </w:tcPr>
          <w:p>
            <w:pPr>
              <w:pStyle w:val="13"/>
            </w:pPr>
            <w:r>
              <w:t>2130304</w:t>
            </w:r>
          </w:p>
        </w:tc>
        <w:tc>
          <w:tcPr>
            <w:tcW w:w="2038" w:type="pct"/>
            <w:vAlign w:val="center"/>
          </w:tcPr>
          <w:p>
            <w:pPr>
              <w:pStyle w:val="13"/>
            </w:pPr>
            <w:r>
              <w:t>水利行业业务管理</w:t>
            </w:r>
          </w:p>
        </w:tc>
        <w:tc>
          <w:tcPr>
            <w:tcW w:w="1009" w:type="pct"/>
            <w:vAlign w:val="center"/>
          </w:tcPr>
          <w:p>
            <w:pPr>
              <w:pStyle w:val="12"/>
            </w:pPr>
            <w:r>
              <w:t>5.00</w:t>
            </w:r>
          </w:p>
        </w:tc>
        <w:tc>
          <w:tcPr>
            <w:tcW w:w="538" w:type="pct"/>
            <w:vAlign w:val="center"/>
          </w:tcPr>
          <w:p>
            <w:pPr>
              <w:pStyle w:val="12"/>
            </w:pPr>
          </w:p>
        </w:tc>
        <w:tc>
          <w:tcPr>
            <w:tcW w:w="538"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19</w:t>
            </w:r>
          </w:p>
        </w:tc>
        <w:tc>
          <w:tcPr>
            <w:tcW w:w="550" w:type="pct"/>
            <w:vAlign w:val="center"/>
          </w:tcPr>
          <w:p>
            <w:pPr>
              <w:pStyle w:val="13"/>
            </w:pPr>
            <w:r>
              <w:t>2130305</w:t>
            </w:r>
          </w:p>
        </w:tc>
        <w:tc>
          <w:tcPr>
            <w:tcW w:w="2038" w:type="pct"/>
            <w:vAlign w:val="center"/>
          </w:tcPr>
          <w:p>
            <w:pPr>
              <w:pStyle w:val="13"/>
            </w:pPr>
            <w:r>
              <w:t>水利工程建设</w:t>
            </w:r>
          </w:p>
        </w:tc>
        <w:tc>
          <w:tcPr>
            <w:tcW w:w="1009" w:type="pct"/>
            <w:vAlign w:val="center"/>
          </w:tcPr>
          <w:p>
            <w:pPr>
              <w:pStyle w:val="12"/>
            </w:pPr>
            <w:r>
              <w:t>5.00</w:t>
            </w:r>
          </w:p>
        </w:tc>
        <w:tc>
          <w:tcPr>
            <w:tcW w:w="538" w:type="pct"/>
            <w:vAlign w:val="center"/>
          </w:tcPr>
          <w:p>
            <w:pPr>
              <w:pStyle w:val="12"/>
            </w:pPr>
          </w:p>
        </w:tc>
        <w:tc>
          <w:tcPr>
            <w:tcW w:w="538"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20</w:t>
            </w:r>
          </w:p>
        </w:tc>
        <w:tc>
          <w:tcPr>
            <w:tcW w:w="550" w:type="pct"/>
            <w:vAlign w:val="center"/>
          </w:tcPr>
          <w:p>
            <w:pPr>
              <w:pStyle w:val="13"/>
            </w:pPr>
            <w:r>
              <w:t>2130306</w:t>
            </w:r>
          </w:p>
        </w:tc>
        <w:tc>
          <w:tcPr>
            <w:tcW w:w="2038" w:type="pct"/>
            <w:vAlign w:val="center"/>
          </w:tcPr>
          <w:p>
            <w:pPr>
              <w:pStyle w:val="13"/>
            </w:pPr>
            <w:r>
              <w:t>水利工程运行与维护</w:t>
            </w:r>
          </w:p>
        </w:tc>
        <w:tc>
          <w:tcPr>
            <w:tcW w:w="1009" w:type="pct"/>
            <w:vAlign w:val="center"/>
          </w:tcPr>
          <w:p>
            <w:pPr>
              <w:pStyle w:val="12"/>
            </w:pPr>
            <w:r>
              <w:t>52.00</w:t>
            </w:r>
          </w:p>
        </w:tc>
        <w:tc>
          <w:tcPr>
            <w:tcW w:w="538" w:type="pct"/>
            <w:vAlign w:val="center"/>
          </w:tcPr>
          <w:p>
            <w:pPr>
              <w:pStyle w:val="12"/>
            </w:pPr>
          </w:p>
        </w:tc>
        <w:tc>
          <w:tcPr>
            <w:tcW w:w="538" w:type="pct"/>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21</w:t>
            </w:r>
          </w:p>
        </w:tc>
        <w:tc>
          <w:tcPr>
            <w:tcW w:w="550" w:type="pct"/>
            <w:vAlign w:val="center"/>
          </w:tcPr>
          <w:p>
            <w:pPr>
              <w:pStyle w:val="13"/>
            </w:pPr>
            <w:r>
              <w:t>2130310</w:t>
            </w:r>
          </w:p>
        </w:tc>
        <w:tc>
          <w:tcPr>
            <w:tcW w:w="2038" w:type="pct"/>
            <w:vAlign w:val="center"/>
          </w:tcPr>
          <w:p>
            <w:pPr>
              <w:pStyle w:val="13"/>
            </w:pPr>
            <w:r>
              <w:t>水土保持</w:t>
            </w:r>
          </w:p>
        </w:tc>
        <w:tc>
          <w:tcPr>
            <w:tcW w:w="1009" w:type="pct"/>
            <w:vAlign w:val="center"/>
          </w:tcPr>
          <w:p>
            <w:pPr>
              <w:pStyle w:val="12"/>
            </w:pPr>
            <w:r>
              <w:t>51.63</w:t>
            </w:r>
          </w:p>
        </w:tc>
        <w:tc>
          <w:tcPr>
            <w:tcW w:w="538" w:type="pct"/>
            <w:vAlign w:val="center"/>
          </w:tcPr>
          <w:p>
            <w:pPr>
              <w:pStyle w:val="12"/>
            </w:pPr>
          </w:p>
        </w:tc>
        <w:tc>
          <w:tcPr>
            <w:tcW w:w="538" w:type="pct"/>
            <w:vAlign w:val="center"/>
          </w:tcPr>
          <w:p>
            <w:pPr>
              <w:pStyle w:val="12"/>
            </w:pPr>
            <w:r>
              <w:t>51.63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22</w:t>
            </w:r>
          </w:p>
        </w:tc>
        <w:tc>
          <w:tcPr>
            <w:tcW w:w="550" w:type="pct"/>
            <w:vAlign w:val="center"/>
          </w:tcPr>
          <w:p>
            <w:pPr>
              <w:pStyle w:val="13"/>
            </w:pPr>
            <w:r>
              <w:t>2130316</w:t>
            </w:r>
          </w:p>
        </w:tc>
        <w:tc>
          <w:tcPr>
            <w:tcW w:w="2038" w:type="pct"/>
            <w:vAlign w:val="center"/>
          </w:tcPr>
          <w:p>
            <w:pPr>
              <w:pStyle w:val="13"/>
            </w:pPr>
            <w:r>
              <w:t>农村水利</w:t>
            </w:r>
          </w:p>
        </w:tc>
        <w:tc>
          <w:tcPr>
            <w:tcW w:w="1009" w:type="pct"/>
            <w:vAlign w:val="center"/>
          </w:tcPr>
          <w:p>
            <w:pPr>
              <w:pStyle w:val="12"/>
            </w:pPr>
            <w:r>
              <w:t>43.40</w:t>
            </w:r>
          </w:p>
        </w:tc>
        <w:tc>
          <w:tcPr>
            <w:tcW w:w="538" w:type="pct"/>
            <w:vAlign w:val="center"/>
          </w:tcPr>
          <w:p>
            <w:pPr>
              <w:pStyle w:val="12"/>
            </w:pPr>
          </w:p>
        </w:tc>
        <w:tc>
          <w:tcPr>
            <w:tcW w:w="538" w:type="pct"/>
            <w:vAlign w:val="center"/>
          </w:tcPr>
          <w:p>
            <w:pPr>
              <w:pStyle w:val="12"/>
            </w:pPr>
            <w:r>
              <w:t>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23</w:t>
            </w:r>
          </w:p>
        </w:tc>
        <w:tc>
          <w:tcPr>
            <w:tcW w:w="550" w:type="pct"/>
            <w:vAlign w:val="center"/>
          </w:tcPr>
          <w:p>
            <w:pPr>
              <w:pStyle w:val="13"/>
            </w:pPr>
            <w:r>
              <w:t>2130399</w:t>
            </w:r>
          </w:p>
        </w:tc>
        <w:tc>
          <w:tcPr>
            <w:tcW w:w="2038" w:type="pct"/>
            <w:vAlign w:val="center"/>
          </w:tcPr>
          <w:p>
            <w:pPr>
              <w:pStyle w:val="13"/>
            </w:pPr>
            <w:r>
              <w:t>其他水利支出</w:t>
            </w:r>
          </w:p>
        </w:tc>
        <w:tc>
          <w:tcPr>
            <w:tcW w:w="1009" w:type="pct"/>
            <w:vAlign w:val="center"/>
          </w:tcPr>
          <w:p>
            <w:pPr>
              <w:pStyle w:val="12"/>
            </w:pPr>
            <w:r>
              <w:t>636.54</w:t>
            </w:r>
          </w:p>
        </w:tc>
        <w:tc>
          <w:tcPr>
            <w:tcW w:w="538" w:type="pct"/>
            <w:vAlign w:val="center"/>
          </w:tcPr>
          <w:p>
            <w:pPr>
              <w:pStyle w:val="12"/>
            </w:pPr>
          </w:p>
        </w:tc>
        <w:tc>
          <w:tcPr>
            <w:tcW w:w="538" w:type="pct"/>
            <w:vAlign w:val="center"/>
          </w:tcPr>
          <w:p>
            <w:pPr>
              <w:pStyle w:val="12"/>
            </w:pPr>
            <w:r>
              <w:t>636.54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24</w:t>
            </w:r>
          </w:p>
        </w:tc>
        <w:tc>
          <w:tcPr>
            <w:tcW w:w="550" w:type="pct"/>
            <w:vAlign w:val="center"/>
          </w:tcPr>
          <w:p>
            <w:pPr>
              <w:pStyle w:val="13"/>
            </w:pPr>
            <w:r>
              <w:t>21305</w:t>
            </w:r>
          </w:p>
        </w:tc>
        <w:tc>
          <w:tcPr>
            <w:tcW w:w="2038" w:type="pct"/>
            <w:vAlign w:val="center"/>
          </w:tcPr>
          <w:p>
            <w:pPr>
              <w:pStyle w:val="13"/>
            </w:pPr>
            <w:r>
              <w:t>巩固脱贫攻坚成果衔接乡村振兴</w:t>
            </w:r>
          </w:p>
        </w:tc>
        <w:tc>
          <w:tcPr>
            <w:tcW w:w="1009" w:type="pct"/>
            <w:vAlign w:val="center"/>
          </w:tcPr>
          <w:p>
            <w:pPr>
              <w:pStyle w:val="12"/>
            </w:pPr>
            <w:r>
              <w:t>599.58</w:t>
            </w:r>
          </w:p>
        </w:tc>
        <w:tc>
          <w:tcPr>
            <w:tcW w:w="538" w:type="pct"/>
            <w:vAlign w:val="center"/>
          </w:tcPr>
          <w:p>
            <w:pPr>
              <w:pStyle w:val="12"/>
            </w:pPr>
          </w:p>
        </w:tc>
        <w:tc>
          <w:tcPr>
            <w:tcW w:w="538" w:type="pct"/>
            <w:vAlign w:val="center"/>
          </w:tcPr>
          <w:p>
            <w:pPr>
              <w:pStyle w:val="12"/>
            </w:pPr>
            <w:r>
              <w:t>599.58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25</w:t>
            </w:r>
          </w:p>
        </w:tc>
        <w:tc>
          <w:tcPr>
            <w:tcW w:w="550" w:type="pct"/>
            <w:vAlign w:val="center"/>
          </w:tcPr>
          <w:p>
            <w:pPr>
              <w:pStyle w:val="13"/>
            </w:pPr>
            <w:r>
              <w:t>2130599</w:t>
            </w:r>
          </w:p>
        </w:tc>
        <w:tc>
          <w:tcPr>
            <w:tcW w:w="2038" w:type="pct"/>
            <w:vAlign w:val="center"/>
          </w:tcPr>
          <w:p>
            <w:pPr>
              <w:pStyle w:val="13"/>
            </w:pPr>
            <w:r>
              <w:t>其他巩固脱贫攻坚成果衔接乡村振兴支出</w:t>
            </w:r>
          </w:p>
        </w:tc>
        <w:tc>
          <w:tcPr>
            <w:tcW w:w="1009" w:type="pct"/>
            <w:vAlign w:val="center"/>
          </w:tcPr>
          <w:p>
            <w:pPr>
              <w:pStyle w:val="12"/>
            </w:pPr>
            <w:r>
              <w:t>599.58</w:t>
            </w:r>
          </w:p>
        </w:tc>
        <w:tc>
          <w:tcPr>
            <w:tcW w:w="538" w:type="pct"/>
            <w:vAlign w:val="center"/>
          </w:tcPr>
          <w:p>
            <w:pPr>
              <w:pStyle w:val="12"/>
            </w:pPr>
          </w:p>
        </w:tc>
        <w:tc>
          <w:tcPr>
            <w:tcW w:w="538" w:type="pct"/>
            <w:vAlign w:val="center"/>
          </w:tcPr>
          <w:p>
            <w:pPr>
              <w:pStyle w:val="12"/>
            </w:pPr>
            <w:r>
              <w:t>599.58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26</w:t>
            </w:r>
          </w:p>
        </w:tc>
        <w:tc>
          <w:tcPr>
            <w:tcW w:w="550" w:type="pct"/>
            <w:vAlign w:val="center"/>
          </w:tcPr>
          <w:p>
            <w:pPr>
              <w:pStyle w:val="13"/>
            </w:pPr>
            <w:r>
              <w:t>21307</w:t>
            </w:r>
          </w:p>
        </w:tc>
        <w:tc>
          <w:tcPr>
            <w:tcW w:w="2038" w:type="pct"/>
            <w:vAlign w:val="center"/>
          </w:tcPr>
          <w:p>
            <w:pPr>
              <w:pStyle w:val="13"/>
            </w:pPr>
            <w:r>
              <w:t>农村综合改革</w:t>
            </w:r>
          </w:p>
        </w:tc>
        <w:tc>
          <w:tcPr>
            <w:tcW w:w="1009" w:type="pct"/>
            <w:vAlign w:val="center"/>
          </w:tcPr>
          <w:p>
            <w:pPr>
              <w:pStyle w:val="12"/>
            </w:pPr>
            <w:r>
              <w:t>80.42</w:t>
            </w:r>
          </w:p>
        </w:tc>
        <w:tc>
          <w:tcPr>
            <w:tcW w:w="538" w:type="pct"/>
            <w:vAlign w:val="center"/>
          </w:tcPr>
          <w:p>
            <w:pPr>
              <w:pStyle w:val="12"/>
            </w:pPr>
          </w:p>
        </w:tc>
        <w:tc>
          <w:tcPr>
            <w:tcW w:w="538" w:type="pct"/>
            <w:vAlign w:val="center"/>
          </w:tcPr>
          <w:p>
            <w:pPr>
              <w:pStyle w:val="12"/>
            </w:pPr>
            <w:r>
              <w:t>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27</w:t>
            </w:r>
          </w:p>
        </w:tc>
        <w:tc>
          <w:tcPr>
            <w:tcW w:w="550" w:type="pct"/>
            <w:vAlign w:val="center"/>
          </w:tcPr>
          <w:p>
            <w:pPr>
              <w:pStyle w:val="13"/>
            </w:pPr>
            <w:r>
              <w:t>2130799</w:t>
            </w:r>
          </w:p>
        </w:tc>
        <w:tc>
          <w:tcPr>
            <w:tcW w:w="2038" w:type="pct"/>
            <w:vAlign w:val="center"/>
          </w:tcPr>
          <w:p>
            <w:pPr>
              <w:pStyle w:val="13"/>
            </w:pPr>
            <w:r>
              <w:t>其他农村综合改革支出</w:t>
            </w:r>
          </w:p>
        </w:tc>
        <w:tc>
          <w:tcPr>
            <w:tcW w:w="1009" w:type="pct"/>
            <w:vAlign w:val="center"/>
          </w:tcPr>
          <w:p>
            <w:pPr>
              <w:pStyle w:val="12"/>
            </w:pPr>
            <w:r>
              <w:t>80.42</w:t>
            </w:r>
          </w:p>
        </w:tc>
        <w:tc>
          <w:tcPr>
            <w:tcW w:w="538" w:type="pct"/>
            <w:vAlign w:val="center"/>
          </w:tcPr>
          <w:p>
            <w:pPr>
              <w:pStyle w:val="12"/>
            </w:pPr>
          </w:p>
        </w:tc>
        <w:tc>
          <w:tcPr>
            <w:tcW w:w="538" w:type="pct"/>
            <w:vAlign w:val="center"/>
          </w:tcPr>
          <w:p>
            <w:pPr>
              <w:pStyle w:val="12"/>
            </w:pPr>
            <w:r>
              <w:t>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28</w:t>
            </w:r>
          </w:p>
        </w:tc>
        <w:tc>
          <w:tcPr>
            <w:tcW w:w="550" w:type="pct"/>
            <w:vAlign w:val="center"/>
          </w:tcPr>
          <w:p>
            <w:pPr>
              <w:pStyle w:val="13"/>
            </w:pPr>
            <w:r>
              <w:t>221</w:t>
            </w:r>
          </w:p>
        </w:tc>
        <w:tc>
          <w:tcPr>
            <w:tcW w:w="2038" w:type="pct"/>
            <w:vAlign w:val="center"/>
          </w:tcPr>
          <w:p>
            <w:pPr>
              <w:pStyle w:val="13"/>
            </w:pPr>
            <w:r>
              <w:t>住房保障支出</w:t>
            </w:r>
          </w:p>
        </w:tc>
        <w:tc>
          <w:tcPr>
            <w:tcW w:w="1009" w:type="pct"/>
            <w:vAlign w:val="center"/>
          </w:tcPr>
          <w:p>
            <w:pPr>
              <w:pStyle w:val="12"/>
            </w:pPr>
            <w:r>
              <w:t>126.76</w:t>
            </w:r>
          </w:p>
        </w:tc>
        <w:tc>
          <w:tcPr>
            <w:tcW w:w="538" w:type="pct"/>
            <w:vAlign w:val="center"/>
          </w:tcPr>
          <w:p>
            <w:pPr>
              <w:pStyle w:val="12"/>
            </w:pPr>
            <w:r>
              <w:t>126.76</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29</w:t>
            </w:r>
          </w:p>
        </w:tc>
        <w:tc>
          <w:tcPr>
            <w:tcW w:w="550" w:type="pct"/>
            <w:vAlign w:val="center"/>
          </w:tcPr>
          <w:p>
            <w:pPr>
              <w:pStyle w:val="13"/>
            </w:pPr>
            <w:r>
              <w:t>22102</w:t>
            </w:r>
          </w:p>
        </w:tc>
        <w:tc>
          <w:tcPr>
            <w:tcW w:w="2038" w:type="pct"/>
            <w:vAlign w:val="center"/>
          </w:tcPr>
          <w:p>
            <w:pPr>
              <w:pStyle w:val="13"/>
            </w:pPr>
            <w:r>
              <w:t>住房改革支出</w:t>
            </w:r>
          </w:p>
        </w:tc>
        <w:tc>
          <w:tcPr>
            <w:tcW w:w="1009" w:type="pct"/>
            <w:vAlign w:val="center"/>
          </w:tcPr>
          <w:p>
            <w:pPr>
              <w:pStyle w:val="12"/>
            </w:pPr>
            <w:r>
              <w:t>126.76</w:t>
            </w:r>
          </w:p>
        </w:tc>
        <w:tc>
          <w:tcPr>
            <w:tcW w:w="538" w:type="pct"/>
            <w:vAlign w:val="center"/>
          </w:tcPr>
          <w:p>
            <w:pPr>
              <w:pStyle w:val="12"/>
            </w:pPr>
            <w:r>
              <w:t>126.76</w:t>
            </w:r>
          </w:p>
        </w:tc>
        <w:tc>
          <w:tcPr>
            <w:tcW w:w="53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4"/>
            </w:pPr>
            <w:r>
              <w:t>30</w:t>
            </w:r>
          </w:p>
        </w:tc>
        <w:tc>
          <w:tcPr>
            <w:tcW w:w="550" w:type="pct"/>
            <w:vAlign w:val="center"/>
          </w:tcPr>
          <w:p>
            <w:pPr>
              <w:pStyle w:val="13"/>
            </w:pPr>
            <w:r>
              <w:t>2210201</w:t>
            </w:r>
          </w:p>
        </w:tc>
        <w:tc>
          <w:tcPr>
            <w:tcW w:w="2038" w:type="pct"/>
            <w:vAlign w:val="center"/>
          </w:tcPr>
          <w:p>
            <w:pPr>
              <w:pStyle w:val="13"/>
            </w:pPr>
            <w:r>
              <w:t>住房公积金</w:t>
            </w:r>
          </w:p>
        </w:tc>
        <w:tc>
          <w:tcPr>
            <w:tcW w:w="1009" w:type="pct"/>
            <w:vAlign w:val="center"/>
          </w:tcPr>
          <w:p>
            <w:pPr>
              <w:pStyle w:val="12"/>
            </w:pPr>
            <w:r>
              <w:t>126.76</w:t>
            </w:r>
          </w:p>
        </w:tc>
        <w:tc>
          <w:tcPr>
            <w:tcW w:w="538" w:type="pct"/>
            <w:vAlign w:val="center"/>
          </w:tcPr>
          <w:p>
            <w:pPr>
              <w:pStyle w:val="12"/>
            </w:pPr>
            <w:r>
              <w:t>126.76</w:t>
            </w:r>
          </w:p>
        </w:tc>
        <w:tc>
          <w:tcPr>
            <w:tcW w:w="538"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4678.72</w:t>
            </w:r>
          </w:p>
        </w:tc>
        <w:tc>
          <w:tcPr>
            <w:tcW w:w="833" w:type="pct"/>
            <w:vAlign w:val="center"/>
          </w:tcPr>
          <w:p>
            <w:pPr>
              <w:pStyle w:val="16"/>
            </w:pPr>
            <w:r>
              <w:t>4358.93</w:t>
            </w:r>
          </w:p>
        </w:tc>
        <w:tc>
          <w:tcPr>
            <w:tcW w:w="833" w:type="pct"/>
            <w:vAlign w:val="center"/>
          </w:tcPr>
          <w:p>
            <w:pPr>
              <w:pStyle w:val="16"/>
            </w:pPr>
            <w:r>
              <w:t>319.79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301</w:t>
            </w:r>
          </w:p>
        </w:tc>
        <w:tc>
          <w:tcPr>
            <w:tcW w:w="833" w:type="pct"/>
            <w:vAlign w:val="center"/>
          </w:tcPr>
          <w:p>
            <w:pPr>
              <w:pStyle w:val="13"/>
            </w:pPr>
            <w:r>
              <w:t>工资福利支出</w:t>
            </w:r>
          </w:p>
        </w:tc>
        <w:tc>
          <w:tcPr>
            <w:tcW w:w="833" w:type="pct"/>
            <w:vAlign w:val="center"/>
          </w:tcPr>
          <w:p>
            <w:pPr>
              <w:pStyle w:val="12"/>
            </w:pPr>
            <w:r>
              <w:t>3038.39</w:t>
            </w:r>
          </w:p>
        </w:tc>
        <w:tc>
          <w:tcPr>
            <w:tcW w:w="833" w:type="pct"/>
            <w:vAlign w:val="center"/>
          </w:tcPr>
          <w:p>
            <w:pPr>
              <w:pStyle w:val="12"/>
            </w:pPr>
            <w:r>
              <w:t>3038.39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30101</w:t>
            </w:r>
          </w:p>
        </w:tc>
        <w:tc>
          <w:tcPr>
            <w:tcW w:w="833" w:type="pct"/>
            <w:vAlign w:val="center"/>
          </w:tcPr>
          <w:p>
            <w:pPr>
              <w:pStyle w:val="13"/>
            </w:pPr>
            <w:r>
              <w:t>基本工资</w:t>
            </w:r>
          </w:p>
        </w:tc>
        <w:tc>
          <w:tcPr>
            <w:tcW w:w="833" w:type="pct"/>
            <w:vAlign w:val="center"/>
          </w:tcPr>
          <w:p>
            <w:pPr>
              <w:pStyle w:val="12"/>
            </w:pPr>
            <w:r>
              <w:t>443.32</w:t>
            </w:r>
          </w:p>
        </w:tc>
        <w:tc>
          <w:tcPr>
            <w:tcW w:w="833" w:type="pct"/>
            <w:vAlign w:val="center"/>
          </w:tcPr>
          <w:p>
            <w:pPr>
              <w:pStyle w:val="12"/>
            </w:pPr>
            <w:r>
              <w:t>443.32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30102</w:t>
            </w:r>
          </w:p>
        </w:tc>
        <w:tc>
          <w:tcPr>
            <w:tcW w:w="833" w:type="pct"/>
            <w:vAlign w:val="center"/>
          </w:tcPr>
          <w:p>
            <w:pPr>
              <w:pStyle w:val="13"/>
            </w:pPr>
            <w:r>
              <w:t>津贴补贴</w:t>
            </w:r>
          </w:p>
        </w:tc>
        <w:tc>
          <w:tcPr>
            <w:tcW w:w="833" w:type="pct"/>
            <w:vAlign w:val="center"/>
          </w:tcPr>
          <w:p>
            <w:pPr>
              <w:pStyle w:val="12"/>
            </w:pPr>
            <w:r>
              <w:t>280.81</w:t>
            </w:r>
          </w:p>
        </w:tc>
        <w:tc>
          <w:tcPr>
            <w:tcW w:w="833" w:type="pct"/>
            <w:vAlign w:val="center"/>
          </w:tcPr>
          <w:p>
            <w:pPr>
              <w:pStyle w:val="12"/>
            </w:pPr>
            <w:r>
              <w:t>280.81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30103</w:t>
            </w:r>
          </w:p>
        </w:tc>
        <w:tc>
          <w:tcPr>
            <w:tcW w:w="833" w:type="pct"/>
            <w:vAlign w:val="center"/>
          </w:tcPr>
          <w:p>
            <w:pPr>
              <w:pStyle w:val="13"/>
            </w:pPr>
            <w:r>
              <w:t>奖金</w:t>
            </w:r>
          </w:p>
        </w:tc>
        <w:tc>
          <w:tcPr>
            <w:tcW w:w="833" w:type="pct"/>
            <w:vAlign w:val="center"/>
          </w:tcPr>
          <w:p>
            <w:pPr>
              <w:pStyle w:val="12"/>
            </w:pPr>
            <w:r>
              <w:t>8.55</w:t>
            </w:r>
          </w:p>
        </w:tc>
        <w:tc>
          <w:tcPr>
            <w:tcW w:w="833" w:type="pct"/>
            <w:vAlign w:val="center"/>
          </w:tcPr>
          <w:p>
            <w:pPr>
              <w:pStyle w:val="12"/>
            </w:pPr>
            <w:r>
              <w:t>8.55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30107</w:t>
            </w:r>
          </w:p>
        </w:tc>
        <w:tc>
          <w:tcPr>
            <w:tcW w:w="833" w:type="pct"/>
            <w:vAlign w:val="center"/>
          </w:tcPr>
          <w:p>
            <w:pPr>
              <w:pStyle w:val="13"/>
            </w:pPr>
            <w:r>
              <w:t>绩效工资</w:t>
            </w:r>
          </w:p>
        </w:tc>
        <w:tc>
          <w:tcPr>
            <w:tcW w:w="833" w:type="pct"/>
            <w:vAlign w:val="center"/>
          </w:tcPr>
          <w:p>
            <w:pPr>
              <w:pStyle w:val="12"/>
            </w:pPr>
            <w:r>
              <w:t>484.18</w:t>
            </w:r>
          </w:p>
        </w:tc>
        <w:tc>
          <w:tcPr>
            <w:tcW w:w="833" w:type="pct"/>
            <w:vAlign w:val="center"/>
          </w:tcPr>
          <w:p>
            <w:pPr>
              <w:pStyle w:val="12"/>
            </w:pPr>
            <w:r>
              <w:t>484.18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30108</w:t>
            </w:r>
          </w:p>
        </w:tc>
        <w:tc>
          <w:tcPr>
            <w:tcW w:w="833" w:type="pct"/>
            <w:vAlign w:val="center"/>
          </w:tcPr>
          <w:p>
            <w:pPr>
              <w:pStyle w:val="13"/>
            </w:pPr>
            <w:r>
              <w:t>机关事业单位基本养老保险缴费</w:t>
            </w:r>
          </w:p>
        </w:tc>
        <w:tc>
          <w:tcPr>
            <w:tcW w:w="833" w:type="pct"/>
            <w:vAlign w:val="center"/>
          </w:tcPr>
          <w:p>
            <w:pPr>
              <w:pStyle w:val="12"/>
            </w:pPr>
            <w:r>
              <w:t>155.31</w:t>
            </w:r>
          </w:p>
        </w:tc>
        <w:tc>
          <w:tcPr>
            <w:tcW w:w="833" w:type="pct"/>
            <w:vAlign w:val="center"/>
          </w:tcPr>
          <w:p>
            <w:pPr>
              <w:pStyle w:val="12"/>
            </w:pPr>
            <w:r>
              <w:t>155.31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30110</w:t>
            </w:r>
          </w:p>
        </w:tc>
        <w:tc>
          <w:tcPr>
            <w:tcW w:w="833" w:type="pct"/>
            <w:vAlign w:val="center"/>
          </w:tcPr>
          <w:p>
            <w:pPr>
              <w:pStyle w:val="13"/>
            </w:pPr>
            <w:r>
              <w:t>职工基本医疗保险缴费</w:t>
            </w:r>
          </w:p>
        </w:tc>
        <w:tc>
          <w:tcPr>
            <w:tcW w:w="833" w:type="pct"/>
            <w:vAlign w:val="center"/>
          </w:tcPr>
          <w:p>
            <w:pPr>
              <w:pStyle w:val="12"/>
            </w:pPr>
            <w:r>
              <w:t>47.71</w:t>
            </w:r>
          </w:p>
        </w:tc>
        <w:tc>
          <w:tcPr>
            <w:tcW w:w="833" w:type="pct"/>
            <w:vAlign w:val="center"/>
          </w:tcPr>
          <w:p>
            <w:pPr>
              <w:pStyle w:val="12"/>
            </w:pPr>
            <w:r>
              <w:t>47.71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9</w:t>
            </w:r>
          </w:p>
        </w:tc>
        <w:tc>
          <w:tcPr>
            <w:tcW w:w="833" w:type="pct"/>
            <w:vAlign w:val="center"/>
          </w:tcPr>
          <w:p>
            <w:pPr>
              <w:pStyle w:val="13"/>
            </w:pPr>
            <w:r>
              <w:t>30112</w:t>
            </w:r>
          </w:p>
        </w:tc>
        <w:tc>
          <w:tcPr>
            <w:tcW w:w="833" w:type="pct"/>
            <w:vAlign w:val="center"/>
          </w:tcPr>
          <w:p>
            <w:pPr>
              <w:pStyle w:val="13"/>
            </w:pPr>
            <w:r>
              <w:t>其他社会保障缴费</w:t>
            </w:r>
          </w:p>
        </w:tc>
        <w:tc>
          <w:tcPr>
            <w:tcW w:w="833" w:type="pct"/>
            <w:vAlign w:val="center"/>
          </w:tcPr>
          <w:p>
            <w:pPr>
              <w:pStyle w:val="12"/>
            </w:pPr>
            <w:r>
              <w:t>22.75</w:t>
            </w:r>
          </w:p>
        </w:tc>
        <w:tc>
          <w:tcPr>
            <w:tcW w:w="833" w:type="pct"/>
            <w:vAlign w:val="center"/>
          </w:tcPr>
          <w:p>
            <w:pPr>
              <w:pStyle w:val="12"/>
            </w:pPr>
            <w:r>
              <w:t>22.75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10</w:t>
            </w:r>
          </w:p>
        </w:tc>
        <w:tc>
          <w:tcPr>
            <w:tcW w:w="833" w:type="pct"/>
            <w:vAlign w:val="center"/>
          </w:tcPr>
          <w:p>
            <w:pPr>
              <w:pStyle w:val="13"/>
            </w:pPr>
            <w:r>
              <w:t>30113</w:t>
            </w:r>
          </w:p>
        </w:tc>
        <w:tc>
          <w:tcPr>
            <w:tcW w:w="833" w:type="pct"/>
            <w:vAlign w:val="center"/>
          </w:tcPr>
          <w:p>
            <w:pPr>
              <w:pStyle w:val="13"/>
            </w:pPr>
            <w:r>
              <w:t>住房公积金</w:t>
            </w:r>
          </w:p>
        </w:tc>
        <w:tc>
          <w:tcPr>
            <w:tcW w:w="833" w:type="pct"/>
            <w:vAlign w:val="center"/>
          </w:tcPr>
          <w:p>
            <w:pPr>
              <w:pStyle w:val="12"/>
            </w:pPr>
            <w:r>
              <w:t>126.76</w:t>
            </w:r>
          </w:p>
        </w:tc>
        <w:tc>
          <w:tcPr>
            <w:tcW w:w="833" w:type="pct"/>
            <w:vAlign w:val="center"/>
          </w:tcPr>
          <w:p>
            <w:pPr>
              <w:pStyle w:val="12"/>
            </w:pPr>
            <w:r>
              <w:t>126.76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11</w:t>
            </w:r>
          </w:p>
        </w:tc>
        <w:tc>
          <w:tcPr>
            <w:tcW w:w="833" w:type="pct"/>
            <w:vAlign w:val="center"/>
          </w:tcPr>
          <w:p>
            <w:pPr>
              <w:pStyle w:val="13"/>
            </w:pPr>
            <w:r>
              <w:t>30199</w:t>
            </w:r>
          </w:p>
        </w:tc>
        <w:tc>
          <w:tcPr>
            <w:tcW w:w="833" w:type="pct"/>
            <w:vAlign w:val="center"/>
          </w:tcPr>
          <w:p>
            <w:pPr>
              <w:pStyle w:val="13"/>
            </w:pPr>
            <w:r>
              <w:t>其他工资福利支出</w:t>
            </w:r>
          </w:p>
        </w:tc>
        <w:tc>
          <w:tcPr>
            <w:tcW w:w="833" w:type="pct"/>
            <w:vAlign w:val="center"/>
          </w:tcPr>
          <w:p>
            <w:pPr>
              <w:pStyle w:val="12"/>
            </w:pPr>
            <w:r>
              <w:t>1469.00</w:t>
            </w:r>
          </w:p>
        </w:tc>
        <w:tc>
          <w:tcPr>
            <w:tcW w:w="833" w:type="pct"/>
            <w:vAlign w:val="center"/>
          </w:tcPr>
          <w:p>
            <w:pPr>
              <w:pStyle w:val="12"/>
            </w:pPr>
            <w:r>
              <w:t>1469.00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12</w:t>
            </w:r>
          </w:p>
        </w:tc>
        <w:tc>
          <w:tcPr>
            <w:tcW w:w="833" w:type="pct"/>
            <w:vAlign w:val="center"/>
          </w:tcPr>
          <w:p>
            <w:pPr>
              <w:pStyle w:val="13"/>
            </w:pPr>
            <w:r>
              <w:t>302</w:t>
            </w:r>
          </w:p>
        </w:tc>
        <w:tc>
          <w:tcPr>
            <w:tcW w:w="833" w:type="pct"/>
            <w:vAlign w:val="center"/>
          </w:tcPr>
          <w:p>
            <w:pPr>
              <w:pStyle w:val="13"/>
            </w:pPr>
            <w:r>
              <w:t>商品和服务支出</w:t>
            </w:r>
          </w:p>
        </w:tc>
        <w:tc>
          <w:tcPr>
            <w:tcW w:w="833" w:type="pct"/>
            <w:vAlign w:val="center"/>
          </w:tcPr>
          <w:p>
            <w:pPr>
              <w:pStyle w:val="12"/>
            </w:pPr>
            <w:r>
              <w:t>319.79</w:t>
            </w:r>
          </w:p>
        </w:tc>
        <w:tc>
          <w:tcPr>
            <w:tcW w:w="833" w:type="pct"/>
            <w:vAlign w:val="center"/>
          </w:tcPr>
          <w:p>
            <w:pPr>
              <w:pStyle w:val="12"/>
            </w:pPr>
          </w:p>
        </w:tc>
        <w:tc>
          <w:tcPr>
            <w:tcW w:w="833" w:type="pct"/>
            <w:vAlign w:val="center"/>
          </w:tcPr>
          <w:p>
            <w:pPr>
              <w:pStyle w:val="12"/>
            </w:pPr>
            <w:r>
              <w:t>319.79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13</w:t>
            </w:r>
          </w:p>
        </w:tc>
        <w:tc>
          <w:tcPr>
            <w:tcW w:w="833" w:type="pct"/>
            <w:vAlign w:val="center"/>
          </w:tcPr>
          <w:p>
            <w:pPr>
              <w:pStyle w:val="13"/>
            </w:pPr>
            <w:r>
              <w:t>30201</w:t>
            </w:r>
          </w:p>
        </w:tc>
        <w:tc>
          <w:tcPr>
            <w:tcW w:w="833" w:type="pct"/>
            <w:vAlign w:val="center"/>
          </w:tcPr>
          <w:p>
            <w:pPr>
              <w:pStyle w:val="13"/>
            </w:pPr>
            <w:r>
              <w:t>办公费</w:t>
            </w:r>
          </w:p>
        </w:tc>
        <w:tc>
          <w:tcPr>
            <w:tcW w:w="833" w:type="pct"/>
            <w:vAlign w:val="center"/>
          </w:tcPr>
          <w:p>
            <w:pPr>
              <w:pStyle w:val="12"/>
            </w:pPr>
            <w:r>
              <w:t>25.16</w:t>
            </w:r>
          </w:p>
        </w:tc>
        <w:tc>
          <w:tcPr>
            <w:tcW w:w="833" w:type="pct"/>
            <w:vAlign w:val="center"/>
          </w:tcPr>
          <w:p>
            <w:pPr>
              <w:pStyle w:val="12"/>
            </w:pPr>
          </w:p>
        </w:tc>
        <w:tc>
          <w:tcPr>
            <w:tcW w:w="833" w:type="pct"/>
            <w:vAlign w:val="center"/>
          </w:tcPr>
          <w:p>
            <w:pPr>
              <w:pStyle w:val="12"/>
            </w:pPr>
            <w:r>
              <w:t>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14</w:t>
            </w:r>
          </w:p>
        </w:tc>
        <w:tc>
          <w:tcPr>
            <w:tcW w:w="833" w:type="pct"/>
            <w:vAlign w:val="center"/>
          </w:tcPr>
          <w:p>
            <w:pPr>
              <w:pStyle w:val="13"/>
            </w:pPr>
            <w:r>
              <w:t>30202</w:t>
            </w:r>
          </w:p>
        </w:tc>
        <w:tc>
          <w:tcPr>
            <w:tcW w:w="833" w:type="pct"/>
            <w:vAlign w:val="center"/>
          </w:tcPr>
          <w:p>
            <w:pPr>
              <w:pStyle w:val="13"/>
            </w:pPr>
            <w:r>
              <w:t>印刷费</w:t>
            </w:r>
          </w:p>
        </w:tc>
        <w:tc>
          <w:tcPr>
            <w:tcW w:w="833" w:type="pct"/>
            <w:vAlign w:val="center"/>
          </w:tcPr>
          <w:p>
            <w:pPr>
              <w:pStyle w:val="12"/>
            </w:pPr>
            <w:r>
              <w:t>7.40</w:t>
            </w:r>
          </w:p>
        </w:tc>
        <w:tc>
          <w:tcPr>
            <w:tcW w:w="833" w:type="pct"/>
            <w:vAlign w:val="center"/>
          </w:tcPr>
          <w:p>
            <w:pPr>
              <w:pStyle w:val="12"/>
            </w:pPr>
          </w:p>
        </w:tc>
        <w:tc>
          <w:tcPr>
            <w:tcW w:w="833" w:type="pct"/>
            <w:vAlign w:val="center"/>
          </w:tcPr>
          <w:p>
            <w:pPr>
              <w:pStyle w:val="12"/>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15</w:t>
            </w:r>
          </w:p>
        </w:tc>
        <w:tc>
          <w:tcPr>
            <w:tcW w:w="833" w:type="pct"/>
            <w:vAlign w:val="center"/>
          </w:tcPr>
          <w:p>
            <w:pPr>
              <w:pStyle w:val="13"/>
            </w:pPr>
            <w:r>
              <w:t>30205</w:t>
            </w:r>
          </w:p>
        </w:tc>
        <w:tc>
          <w:tcPr>
            <w:tcW w:w="833" w:type="pct"/>
            <w:vAlign w:val="center"/>
          </w:tcPr>
          <w:p>
            <w:pPr>
              <w:pStyle w:val="13"/>
            </w:pPr>
            <w:r>
              <w:t>水费</w:t>
            </w:r>
          </w:p>
        </w:tc>
        <w:tc>
          <w:tcPr>
            <w:tcW w:w="833" w:type="pct"/>
            <w:vAlign w:val="center"/>
          </w:tcPr>
          <w:p>
            <w:pPr>
              <w:pStyle w:val="12"/>
            </w:pPr>
            <w:r>
              <w:t>2.96</w:t>
            </w:r>
          </w:p>
        </w:tc>
        <w:tc>
          <w:tcPr>
            <w:tcW w:w="833" w:type="pct"/>
            <w:vAlign w:val="center"/>
          </w:tcPr>
          <w:p>
            <w:pPr>
              <w:pStyle w:val="12"/>
            </w:pPr>
          </w:p>
        </w:tc>
        <w:tc>
          <w:tcPr>
            <w:tcW w:w="833" w:type="pct"/>
            <w:vAlign w:val="center"/>
          </w:tcPr>
          <w:p>
            <w:pPr>
              <w:pStyle w:val="12"/>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16</w:t>
            </w:r>
          </w:p>
        </w:tc>
        <w:tc>
          <w:tcPr>
            <w:tcW w:w="833" w:type="pct"/>
            <w:vAlign w:val="center"/>
          </w:tcPr>
          <w:p>
            <w:pPr>
              <w:pStyle w:val="13"/>
            </w:pPr>
            <w:r>
              <w:t>30206</w:t>
            </w:r>
          </w:p>
        </w:tc>
        <w:tc>
          <w:tcPr>
            <w:tcW w:w="833" w:type="pct"/>
            <w:vAlign w:val="center"/>
          </w:tcPr>
          <w:p>
            <w:pPr>
              <w:pStyle w:val="13"/>
            </w:pPr>
            <w:r>
              <w:t>电费</w:t>
            </w:r>
          </w:p>
        </w:tc>
        <w:tc>
          <w:tcPr>
            <w:tcW w:w="833" w:type="pct"/>
            <w:vAlign w:val="center"/>
          </w:tcPr>
          <w:p>
            <w:pPr>
              <w:pStyle w:val="12"/>
            </w:pPr>
            <w:r>
              <w:t>11.84</w:t>
            </w:r>
          </w:p>
        </w:tc>
        <w:tc>
          <w:tcPr>
            <w:tcW w:w="833" w:type="pct"/>
            <w:vAlign w:val="center"/>
          </w:tcPr>
          <w:p>
            <w:pPr>
              <w:pStyle w:val="12"/>
            </w:pPr>
          </w:p>
        </w:tc>
        <w:tc>
          <w:tcPr>
            <w:tcW w:w="833" w:type="pct"/>
            <w:vAlign w:val="center"/>
          </w:tcPr>
          <w:p>
            <w:pPr>
              <w:pStyle w:val="12"/>
            </w:pPr>
            <w:r>
              <w:t>11.84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17</w:t>
            </w:r>
          </w:p>
        </w:tc>
        <w:tc>
          <w:tcPr>
            <w:tcW w:w="833" w:type="pct"/>
            <w:vAlign w:val="center"/>
          </w:tcPr>
          <w:p>
            <w:pPr>
              <w:pStyle w:val="13"/>
            </w:pPr>
            <w:r>
              <w:t>30207</w:t>
            </w:r>
          </w:p>
        </w:tc>
        <w:tc>
          <w:tcPr>
            <w:tcW w:w="833" w:type="pct"/>
            <w:vAlign w:val="center"/>
          </w:tcPr>
          <w:p>
            <w:pPr>
              <w:pStyle w:val="13"/>
            </w:pPr>
            <w:r>
              <w:t>邮电费</w:t>
            </w:r>
          </w:p>
        </w:tc>
        <w:tc>
          <w:tcPr>
            <w:tcW w:w="833" w:type="pct"/>
            <w:vAlign w:val="center"/>
          </w:tcPr>
          <w:p>
            <w:pPr>
              <w:pStyle w:val="12"/>
            </w:pPr>
            <w:r>
              <w:t>106.91</w:t>
            </w:r>
          </w:p>
        </w:tc>
        <w:tc>
          <w:tcPr>
            <w:tcW w:w="833" w:type="pct"/>
            <w:vAlign w:val="center"/>
          </w:tcPr>
          <w:p>
            <w:pPr>
              <w:pStyle w:val="12"/>
            </w:pPr>
          </w:p>
        </w:tc>
        <w:tc>
          <w:tcPr>
            <w:tcW w:w="833" w:type="pct"/>
            <w:vAlign w:val="center"/>
          </w:tcPr>
          <w:p>
            <w:pPr>
              <w:pStyle w:val="12"/>
            </w:pPr>
            <w:r>
              <w:t>106.91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18</w:t>
            </w:r>
          </w:p>
        </w:tc>
        <w:tc>
          <w:tcPr>
            <w:tcW w:w="833" w:type="pct"/>
            <w:vAlign w:val="center"/>
          </w:tcPr>
          <w:p>
            <w:pPr>
              <w:pStyle w:val="13"/>
            </w:pPr>
            <w:r>
              <w:t>30208</w:t>
            </w:r>
          </w:p>
        </w:tc>
        <w:tc>
          <w:tcPr>
            <w:tcW w:w="833" w:type="pct"/>
            <w:vAlign w:val="center"/>
          </w:tcPr>
          <w:p>
            <w:pPr>
              <w:pStyle w:val="13"/>
            </w:pPr>
            <w:r>
              <w:t>取暖费</w:t>
            </w:r>
          </w:p>
        </w:tc>
        <w:tc>
          <w:tcPr>
            <w:tcW w:w="833" w:type="pct"/>
            <w:vAlign w:val="center"/>
          </w:tcPr>
          <w:p>
            <w:pPr>
              <w:pStyle w:val="12"/>
            </w:pPr>
            <w:r>
              <w:t>17.88</w:t>
            </w:r>
          </w:p>
        </w:tc>
        <w:tc>
          <w:tcPr>
            <w:tcW w:w="833" w:type="pct"/>
            <w:vAlign w:val="center"/>
          </w:tcPr>
          <w:p>
            <w:pPr>
              <w:pStyle w:val="12"/>
            </w:pPr>
          </w:p>
        </w:tc>
        <w:tc>
          <w:tcPr>
            <w:tcW w:w="833" w:type="pct"/>
            <w:vAlign w:val="center"/>
          </w:tcPr>
          <w:p>
            <w:pPr>
              <w:pStyle w:val="12"/>
            </w:pPr>
            <w:r>
              <w:t>17.88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19</w:t>
            </w:r>
          </w:p>
        </w:tc>
        <w:tc>
          <w:tcPr>
            <w:tcW w:w="833" w:type="pct"/>
            <w:vAlign w:val="center"/>
          </w:tcPr>
          <w:p>
            <w:pPr>
              <w:pStyle w:val="13"/>
            </w:pPr>
            <w:r>
              <w:t>30209</w:t>
            </w:r>
          </w:p>
        </w:tc>
        <w:tc>
          <w:tcPr>
            <w:tcW w:w="833" w:type="pct"/>
            <w:vAlign w:val="center"/>
          </w:tcPr>
          <w:p>
            <w:pPr>
              <w:pStyle w:val="13"/>
            </w:pPr>
            <w:r>
              <w:t>物业管理费</w:t>
            </w:r>
          </w:p>
        </w:tc>
        <w:tc>
          <w:tcPr>
            <w:tcW w:w="833" w:type="pct"/>
            <w:vAlign w:val="center"/>
          </w:tcPr>
          <w:p>
            <w:pPr>
              <w:pStyle w:val="12"/>
            </w:pPr>
            <w:r>
              <w:t>14.80</w:t>
            </w:r>
          </w:p>
        </w:tc>
        <w:tc>
          <w:tcPr>
            <w:tcW w:w="833" w:type="pct"/>
            <w:vAlign w:val="center"/>
          </w:tcPr>
          <w:p>
            <w:pPr>
              <w:pStyle w:val="12"/>
            </w:pPr>
          </w:p>
        </w:tc>
        <w:tc>
          <w:tcPr>
            <w:tcW w:w="833" w:type="pct"/>
            <w:vAlign w:val="center"/>
          </w:tcPr>
          <w:p>
            <w:pPr>
              <w:pStyle w:val="12"/>
            </w:pPr>
            <w: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20</w:t>
            </w:r>
          </w:p>
        </w:tc>
        <w:tc>
          <w:tcPr>
            <w:tcW w:w="833" w:type="pct"/>
            <w:vAlign w:val="center"/>
          </w:tcPr>
          <w:p>
            <w:pPr>
              <w:pStyle w:val="13"/>
            </w:pPr>
            <w:r>
              <w:t>30211</w:t>
            </w:r>
          </w:p>
        </w:tc>
        <w:tc>
          <w:tcPr>
            <w:tcW w:w="833" w:type="pct"/>
            <w:vAlign w:val="center"/>
          </w:tcPr>
          <w:p>
            <w:pPr>
              <w:pStyle w:val="13"/>
            </w:pPr>
            <w:r>
              <w:t>差旅费</w:t>
            </w:r>
          </w:p>
        </w:tc>
        <w:tc>
          <w:tcPr>
            <w:tcW w:w="833" w:type="pct"/>
            <w:vAlign w:val="center"/>
          </w:tcPr>
          <w:p>
            <w:pPr>
              <w:pStyle w:val="12"/>
            </w:pPr>
            <w:r>
              <w:t>22.20</w:t>
            </w:r>
          </w:p>
        </w:tc>
        <w:tc>
          <w:tcPr>
            <w:tcW w:w="833" w:type="pct"/>
            <w:vAlign w:val="center"/>
          </w:tcPr>
          <w:p>
            <w:pPr>
              <w:pStyle w:val="12"/>
            </w:pPr>
          </w:p>
        </w:tc>
        <w:tc>
          <w:tcPr>
            <w:tcW w:w="833" w:type="pct"/>
            <w:vAlign w:val="center"/>
          </w:tcPr>
          <w:p>
            <w:pPr>
              <w:pStyle w:val="12"/>
            </w:pPr>
            <w: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21</w:t>
            </w:r>
          </w:p>
        </w:tc>
        <w:tc>
          <w:tcPr>
            <w:tcW w:w="833" w:type="pct"/>
            <w:vAlign w:val="center"/>
          </w:tcPr>
          <w:p>
            <w:pPr>
              <w:pStyle w:val="13"/>
            </w:pPr>
            <w:r>
              <w:t>30213</w:t>
            </w:r>
          </w:p>
        </w:tc>
        <w:tc>
          <w:tcPr>
            <w:tcW w:w="833" w:type="pct"/>
            <w:vAlign w:val="center"/>
          </w:tcPr>
          <w:p>
            <w:pPr>
              <w:pStyle w:val="13"/>
            </w:pPr>
            <w:r>
              <w:t>维修(护)费</w:t>
            </w:r>
          </w:p>
        </w:tc>
        <w:tc>
          <w:tcPr>
            <w:tcW w:w="833" w:type="pct"/>
            <w:vAlign w:val="center"/>
          </w:tcPr>
          <w:p>
            <w:pPr>
              <w:pStyle w:val="12"/>
            </w:pPr>
            <w:r>
              <w:t>7.40</w:t>
            </w:r>
          </w:p>
        </w:tc>
        <w:tc>
          <w:tcPr>
            <w:tcW w:w="833" w:type="pct"/>
            <w:vAlign w:val="center"/>
          </w:tcPr>
          <w:p>
            <w:pPr>
              <w:pStyle w:val="12"/>
            </w:pPr>
          </w:p>
        </w:tc>
        <w:tc>
          <w:tcPr>
            <w:tcW w:w="833" w:type="pct"/>
            <w:vAlign w:val="center"/>
          </w:tcPr>
          <w:p>
            <w:pPr>
              <w:pStyle w:val="12"/>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22</w:t>
            </w:r>
          </w:p>
        </w:tc>
        <w:tc>
          <w:tcPr>
            <w:tcW w:w="833" w:type="pct"/>
            <w:vAlign w:val="center"/>
          </w:tcPr>
          <w:p>
            <w:pPr>
              <w:pStyle w:val="13"/>
            </w:pPr>
            <w:r>
              <w:t>30215</w:t>
            </w:r>
          </w:p>
        </w:tc>
        <w:tc>
          <w:tcPr>
            <w:tcW w:w="833" w:type="pct"/>
            <w:vAlign w:val="center"/>
          </w:tcPr>
          <w:p>
            <w:pPr>
              <w:pStyle w:val="13"/>
            </w:pPr>
            <w:r>
              <w:t>会议费</w:t>
            </w:r>
          </w:p>
        </w:tc>
        <w:tc>
          <w:tcPr>
            <w:tcW w:w="833" w:type="pct"/>
            <w:vAlign w:val="center"/>
          </w:tcPr>
          <w:p>
            <w:pPr>
              <w:pStyle w:val="12"/>
            </w:pPr>
            <w:r>
              <w:t>1.48</w:t>
            </w:r>
          </w:p>
        </w:tc>
        <w:tc>
          <w:tcPr>
            <w:tcW w:w="833" w:type="pct"/>
            <w:vAlign w:val="center"/>
          </w:tcPr>
          <w:p>
            <w:pPr>
              <w:pStyle w:val="12"/>
            </w:pPr>
          </w:p>
        </w:tc>
        <w:tc>
          <w:tcPr>
            <w:tcW w:w="833" w:type="pct"/>
            <w:vAlign w:val="center"/>
          </w:tcPr>
          <w:p>
            <w:pPr>
              <w:pStyle w:val="12"/>
            </w:pPr>
            <w: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23</w:t>
            </w:r>
          </w:p>
        </w:tc>
        <w:tc>
          <w:tcPr>
            <w:tcW w:w="833" w:type="pct"/>
            <w:vAlign w:val="center"/>
          </w:tcPr>
          <w:p>
            <w:pPr>
              <w:pStyle w:val="13"/>
            </w:pPr>
            <w:r>
              <w:t>30216</w:t>
            </w:r>
          </w:p>
        </w:tc>
        <w:tc>
          <w:tcPr>
            <w:tcW w:w="833" w:type="pct"/>
            <w:vAlign w:val="center"/>
          </w:tcPr>
          <w:p>
            <w:pPr>
              <w:pStyle w:val="13"/>
            </w:pPr>
            <w:r>
              <w:t>培训费</w:t>
            </w:r>
          </w:p>
        </w:tc>
        <w:tc>
          <w:tcPr>
            <w:tcW w:w="833" w:type="pct"/>
            <w:vAlign w:val="center"/>
          </w:tcPr>
          <w:p>
            <w:pPr>
              <w:pStyle w:val="12"/>
            </w:pPr>
            <w:r>
              <w:t>9.53</w:t>
            </w:r>
          </w:p>
        </w:tc>
        <w:tc>
          <w:tcPr>
            <w:tcW w:w="833" w:type="pct"/>
            <w:vAlign w:val="center"/>
          </w:tcPr>
          <w:p>
            <w:pPr>
              <w:pStyle w:val="12"/>
            </w:pPr>
          </w:p>
        </w:tc>
        <w:tc>
          <w:tcPr>
            <w:tcW w:w="833" w:type="pct"/>
            <w:vAlign w:val="center"/>
          </w:tcPr>
          <w:p>
            <w:pPr>
              <w:pStyle w:val="12"/>
            </w:pPr>
            <w:r>
              <w:t>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24</w:t>
            </w:r>
          </w:p>
        </w:tc>
        <w:tc>
          <w:tcPr>
            <w:tcW w:w="833" w:type="pct"/>
            <w:vAlign w:val="center"/>
          </w:tcPr>
          <w:p>
            <w:pPr>
              <w:pStyle w:val="13"/>
            </w:pPr>
            <w:r>
              <w:t>30217</w:t>
            </w:r>
          </w:p>
        </w:tc>
        <w:tc>
          <w:tcPr>
            <w:tcW w:w="833" w:type="pct"/>
            <w:vAlign w:val="center"/>
          </w:tcPr>
          <w:p>
            <w:pPr>
              <w:pStyle w:val="13"/>
            </w:pPr>
            <w:r>
              <w:t>公务接待费</w:t>
            </w:r>
          </w:p>
        </w:tc>
        <w:tc>
          <w:tcPr>
            <w:tcW w:w="833" w:type="pct"/>
            <w:vAlign w:val="center"/>
          </w:tcPr>
          <w:p>
            <w:pPr>
              <w:pStyle w:val="12"/>
            </w:pPr>
            <w:r>
              <w:t>1.60</w:t>
            </w:r>
          </w:p>
        </w:tc>
        <w:tc>
          <w:tcPr>
            <w:tcW w:w="833" w:type="pct"/>
            <w:vAlign w:val="center"/>
          </w:tcPr>
          <w:p>
            <w:pPr>
              <w:pStyle w:val="12"/>
            </w:pPr>
          </w:p>
        </w:tc>
        <w:tc>
          <w:tcPr>
            <w:tcW w:w="833" w:type="pct"/>
            <w:vAlign w:val="center"/>
          </w:tcPr>
          <w:p>
            <w:pPr>
              <w:pStyle w:val="12"/>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25</w:t>
            </w:r>
          </w:p>
        </w:tc>
        <w:tc>
          <w:tcPr>
            <w:tcW w:w="833" w:type="pct"/>
            <w:vAlign w:val="center"/>
          </w:tcPr>
          <w:p>
            <w:pPr>
              <w:pStyle w:val="13"/>
            </w:pPr>
            <w:r>
              <w:t>30228</w:t>
            </w:r>
          </w:p>
        </w:tc>
        <w:tc>
          <w:tcPr>
            <w:tcW w:w="833" w:type="pct"/>
            <w:vAlign w:val="center"/>
          </w:tcPr>
          <w:p>
            <w:pPr>
              <w:pStyle w:val="13"/>
            </w:pPr>
            <w:r>
              <w:t>工会经费</w:t>
            </w:r>
          </w:p>
        </w:tc>
        <w:tc>
          <w:tcPr>
            <w:tcW w:w="833" w:type="pct"/>
            <w:vAlign w:val="center"/>
          </w:tcPr>
          <w:p>
            <w:pPr>
              <w:pStyle w:val="12"/>
            </w:pPr>
            <w:r>
              <w:t>13.64</w:t>
            </w:r>
          </w:p>
        </w:tc>
        <w:tc>
          <w:tcPr>
            <w:tcW w:w="833" w:type="pct"/>
            <w:vAlign w:val="center"/>
          </w:tcPr>
          <w:p>
            <w:pPr>
              <w:pStyle w:val="12"/>
            </w:pPr>
          </w:p>
        </w:tc>
        <w:tc>
          <w:tcPr>
            <w:tcW w:w="833" w:type="pct"/>
            <w:vAlign w:val="center"/>
          </w:tcPr>
          <w:p>
            <w:pPr>
              <w:pStyle w:val="12"/>
            </w:pPr>
            <w:r>
              <w:t>13.64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26</w:t>
            </w:r>
          </w:p>
        </w:tc>
        <w:tc>
          <w:tcPr>
            <w:tcW w:w="833" w:type="pct"/>
            <w:vAlign w:val="center"/>
          </w:tcPr>
          <w:p>
            <w:pPr>
              <w:pStyle w:val="13"/>
            </w:pPr>
            <w:r>
              <w:t>30229</w:t>
            </w:r>
          </w:p>
        </w:tc>
        <w:tc>
          <w:tcPr>
            <w:tcW w:w="833" w:type="pct"/>
            <w:vAlign w:val="center"/>
          </w:tcPr>
          <w:p>
            <w:pPr>
              <w:pStyle w:val="13"/>
            </w:pPr>
            <w:r>
              <w:t>福利费</w:t>
            </w:r>
          </w:p>
        </w:tc>
        <w:tc>
          <w:tcPr>
            <w:tcW w:w="833" w:type="pct"/>
            <w:vAlign w:val="center"/>
          </w:tcPr>
          <w:p>
            <w:pPr>
              <w:pStyle w:val="12"/>
            </w:pPr>
            <w:r>
              <w:t>15.84</w:t>
            </w:r>
          </w:p>
        </w:tc>
        <w:tc>
          <w:tcPr>
            <w:tcW w:w="833" w:type="pct"/>
            <w:vAlign w:val="center"/>
          </w:tcPr>
          <w:p>
            <w:pPr>
              <w:pStyle w:val="12"/>
            </w:pPr>
          </w:p>
        </w:tc>
        <w:tc>
          <w:tcPr>
            <w:tcW w:w="833" w:type="pct"/>
            <w:vAlign w:val="center"/>
          </w:tcPr>
          <w:p>
            <w:pPr>
              <w:pStyle w:val="12"/>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27</w:t>
            </w:r>
          </w:p>
        </w:tc>
        <w:tc>
          <w:tcPr>
            <w:tcW w:w="833" w:type="pct"/>
            <w:vAlign w:val="center"/>
          </w:tcPr>
          <w:p>
            <w:pPr>
              <w:pStyle w:val="13"/>
            </w:pPr>
            <w:r>
              <w:t>30231</w:t>
            </w:r>
          </w:p>
        </w:tc>
        <w:tc>
          <w:tcPr>
            <w:tcW w:w="833" w:type="pct"/>
            <w:vAlign w:val="center"/>
          </w:tcPr>
          <w:p>
            <w:pPr>
              <w:pStyle w:val="13"/>
            </w:pPr>
            <w:r>
              <w:t>公务用车运行维护费</w:t>
            </w:r>
          </w:p>
        </w:tc>
        <w:tc>
          <w:tcPr>
            <w:tcW w:w="833" w:type="pct"/>
            <w:vAlign w:val="center"/>
          </w:tcPr>
          <w:p>
            <w:pPr>
              <w:pStyle w:val="12"/>
            </w:pPr>
            <w:r>
              <w:t>22.50</w:t>
            </w:r>
          </w:p>
        </w:tc>
        <w:tc>
          <w:tcPr>
            <w:tcW w:w="833" w:type="pct"/>
            <w:vAlign w:val="center"/>
          </w:tcPr>
          <w:p>
            <w:pPr>
              <w:pStyle w:val="12"/>
            </w:pPr>
          </w:p>
        </w:tc>
        <w:tc>
          <w:tcPr>
            <w:tcW w:w="833" w:type="pct"/>
            <w:vAlign w:val="center"/>
          </w:tcPr>
          <w:p>
            <w:pPr>
              <w:pStyle w:val="12"/>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28</w:t>
            </w:r>
          </w:p>
        </w:tc>
        <w:tc>
          <w:tcPr>
            <w:tcW w:w="833" w:type="pct"/>
            <w:vAlign w:val="center"/>
          </w:tcPr>
          <w:p>
            <w:pPr>
              <w:pStyle w:val="13"/>
            </w:pPr>
            <w:r>
              <w:t>30239</w:t>
            </w:r>
          </w:p>
        </w:tc>
        <w:tc>
          <w:tcPr>
            <w:tcW w:w="833" w:type="pct"/>
            <w:vAlign w:val="center"/>
          </w:tcPr>
          <w:p>
            <w:pPr>
              <w:pStyle w:val="13"/>
            </w:pPr>
            <w:r>
              <w:t>其他交通费用</w:t>
            </w:r>
          </w:p>
        </w:tc>
        <w:tc>
          <w:tcPr>
            <w:tcW w:w="833" w:type="pct"/>
            <w:vAlign w:val="center"/>
          </w:tcPr>
          <w:p>
            <w:pPr>
              <w:pStyle w:val="12"/>
            </w:pPr>
            <w:r>
              <w:t>13.62</w:t>
            </w:r>
          </w:p>
        </w:tc>
        <w:tc>
          <w:tcPr>
            <w:tcW w:w="833" w:type="pct"/>
            <w:vAlign w:val="center"/>
          </w:tcPr>
          <w:p>
            <w:pPr>
              <w:pStyle w:val="12"/>
            </w:pPr>
          </w:p>
        </w:tc>
        <w:tc>
          <w:tcPr>
            <w:tcW w:w="833" w:type="pct"/>
            <w:vAlign w:val="center"/>
          </w:tcPr>
          <w:p>
            <w:pPr>
              <w:pStyle w:val="12"/>
            </w:pPr>
            <w:r>
              <w:t>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29</w:t>
            </w:r>
          </w:p>
        </w:tc>
        <w:tc>
          <w:tcPr>
            <w:tcW w:w="833" w:type="pct"/>
            <w:vAlign w:val="center"/>
          </w:tcPr>
          <w:p>
            <w:pPr>
              <w:pStyle w:val="13"/>
            </w:pPr>
            <w:r>
              <w:t>30299</w:t>
            </w:r>
          </w:p>
        </w:tc>
        <w:tc>
          <w:tcPr>
            <w:tcW w:w="833" w:type="pct"/>
            <w:vAlign w:val="center"/>
          </w:tcPr>
          <w:p>
            <w:pPr>
              <w:pStyle w:val="13"/>
            </w:pPr>
            <w:r>
              <w:t>其他商品和服务支出</w:t>
            </w:r>
          </w:p>
        </w:tc>
        <w:tc>
          <w:tcPr>
            <w:tcW w:w="833" w:type="pct"/>
            <w:vAlign w:val="center"/>
          </w:tcPr>
          <w:p>
            <w:pPr>
              <w:pStyle w:val="12"/>
            </w:pPr>
            <w:r>
              <w:t>25.04</w:t>
            </w:r>
          </w:p>
        </w:tc>
        <w:tc>
          <w:tcPr>
            <w:tcW w:w="833" w:type="pct"/>
            <w:vAlign w:val="center"/>
          </w:tcPr>
          <w:p>
            <w:pPr>
              <w:pStyle w:val="12"/>
            </w:pPr>
          </w:p>
        </w:tc>
        <w:tc>
          <w:tcPr>
            <w:tcW w:w="833" w:type="pct"/>
            <w:vAlign w:val="center"/>
          </w:tcPr>
          <w:p>
            <w:pPr>
              <w:pStyle w:val="12"/>
            </w:pPr>
            <w:r>
              <w:t>25.04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30</w:t>
            </w:r>
          </w:p>
        </w:tc>
        <w:tc>
          <w:tcPr>
            <w:tcW w:w="833" w:type="pct"/>
            <w:vAlign w:val="center"/>
          </w:tcPr>
          <w:p>
            <w:pPr>
              <w:pStyle w:val="13"/>
            </w:pPr>
            <w:r>
              <w:t>303</w:t>
            </w:r>
          </w:p>
        </w:tc>
        <w:tc>
          <w:tcPr>
            <w:tcW w:w="833" w:type="pct"/>
            <w:vAlign w:val="center"/>
          </w:tcPr>
          <w:p>
            <w:pPr>
              <w:pStyle w:val="13"/>
            </w:pPr>
            <w:r>
              <w:t>对个人和家庭的补助</w:t>
            </w:r>
          </w:p>
        </w:tc>
        <w:tc>
          <w:tcPr>
            <w:tcW w:w="833" w:type="pct"/>
            <w:vAlign w:val="center"/>
          </w:tcPr>
          <w:p>
            <w:pPr>
              <w:pStyle w:val="12"/>
            </w:pPr>
            <w:r>
              <w:t>1320.54</w:t>
            </w:r>
          </w:p>
        </w:tc>
        <w:tc>
          <w:tcPr>
            <w:tcW w:w="833" w:type="pct"/>
            <w:vAlign w:val="center"/>
          </w:tcPr>
          <w:p>
            <w:pPr>
              <w:pStyle w:val="12"/>
            </w:pPr>
            <w:r>
              <w:t>1320.54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31</w:t>
            </w:r>
          </w:p>
        </w:tc>
        <w:tc>
          <w:tcPr>
            <w:tcW w:w="833" w:type="pct"/>
            <w:vAlign w:val="center"/>
          </w:tcPr>
          <w:p>
            <w:pPr>
              <w:pStyle w:val="13"/>
            </w:pPr>
            <w:r>
              <w:t>30301</w:t>
            </w:r>
          </w:p>
        </w:tc>
        <w:tc>
          <w:tcPr>
            <w:tcW w:w="833" w:type="pct"/>
            <w:vAlign w:val="center"/>
          </w:tcPr>
          <w:p>
            <w:pPr>
              <w:pStyle w:val="13"/>
            </w:pPr>
            <w:r>
              <w:t>离休费</w:t>
            </w:r>
          </w:p>
        </w:tc>
        <w:tc>
          <w:tcPr>
            <w:tcW w:w="833" w:type="pct"/>
            <w:vAlign w:val="center"/>
          </w:tcPr>
          <w:p>
            <w:pPr>
              <w:pStyle w:val="12"/>
            </w:pPr>
            <w:r>
              <w:t>4.31</w:t>
            </w:r>
          </w:p>
        </w:tc>
        <w:tc>
          <w:tcPr>
            <w:tcW w:w="833" w:type="pct"/>
            <w:vAlign w:val="center"/>
          </w:tcPr>
          <w:p>
            <w:pPr>
              <w:pStyle w:val="12"/>
            </w:pPr>
            <w:r>
              <w:t>4.31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32</w:t>
            </w:r>
          </w:p>
        </w:tc>
        <w:tc>
          <w:tcPr>
            <w:tcW w:w="833" w:type="pct"/>
            <w:vAlign w:val="center"/>
          </w:tcPr>
          <w:p>
            <w:pPr>
              <w:pStyle w:val="13"/>
            </w:pPr>
            <w:r>
              <w:t>30302</w:t>
            </w:r>
          </w:p>
        </w:tc>
        <w:tc>
          <w:tcPr>
            <w:tcW w:w="833" w:type="pct"/>
            <w:vAlign w:val="center"/>
          </w:tcPr>
          <w:p>
            <w:pPr>
              <w:pStyle w:val="13"/>
            </w:pPr>
            <w:r>
              <w:t>退休费</w:t>
            </w:r>
          </w:p>
        </w:tc>
        <w:tc>
          <w:tcPr>
            <w:tcW w:w="833" w:type="pct"/>
            <w:vAlign w:val="center"/>
          </w:tcPr>
          <w:p>
            <w:pPr>
              <w:pStyle w:val="12"/>
            </w:pPr>
            <w:r>
              <w:t>1289.53</w:t>
            </w:r>
          </w:p>
        </w:tc>
        <w:tc>
          <w:tcPr>
            <w:tcW w:w="833" w:type="pct"/>
            <w:vAlign w:val="center"/>
          </w:tcPr>
          <w:p>
            <w:pPr>
              <w:pStyle w:val="12"/>
            </w:pPr>
            <w:r>
              <w:t>1289.53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33</w:t>
            </w:r>
          </w:p>
        </w:tc>
        <w:tc>
          <w:tcPr>
            <w:tcW w:w="833" w:type="pct"/>
            <w:vAlign w:val="center"/>
          </w:tcPr>
          <w:p>
            <w:pPr>
              <w:pStyle w:val="13"/>
            </w:pPr>
            <w:r>
              <w:t>30305</w:t>
            </w:r>
          </w:p>
        </w:tc>
        <w:tc>
          <w:tcPr>
            <w:tcW w:w="833" w:type="pct"/>
            <w:vAlign w:val="center"/>
          </w:tcPr>
          <w:p>
            <w:pPr>
              <w:pStyle w:val="13"/>
            </w:pPr>
            <w:r>
              <w:t>生活补助</w:t>
            </w:r>
          </w:p>
        </w:tc>
        <w:tc>
          <w:tcPr>
            <w:tcW w:w="833" w:type="pct"/>
            <w:vAlign w:val="center"/>
          </w:tcPr>
          <w:p>
            <w:pPr>
              <w:pStyle w:val="12"/>
            </w:pPr>
            <w:r>
              <w:t>26.41</w:t>
            </w:r>
          </w:p>
        </w:tc>
        <w:tc>
          <w:tcPr>
            <w:tcW w:w="833" w:type="pct"/>
            <w:vAlign w:val="center"/>
          </w:tcPr>
          <w:p>
            <w:pPr>
              <w:pStyle w:val="12"/>
            </w:pPr>
            <w:r>
              <w:t>26.41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34</w:t>
            </w:r>
          </w:p>
        </w:tc>
        <w:tc>
          <w:tcPr>
            <w:tcW w:w="833" w:type="pct"/>
            <w:vAlign w:val="center"/>
          </w:tcPr>
          <w:p>
            <w:pPr>
              <w:pStyle w:val="13"/>
            </w:pPr>
            <w:r>
              <w:t>30309</w:t>
            </w:r>
          </w:p>
        </w:tc>
        <w:tc>
          <w:tcPr>
            <w:tcW w:w="833" w:type="pct"/>
            <w:vAlign w:val="center"/>
          </w:tcPr>
          <w:p>
            <w:pPr>
              <w:pStyle w:val="13"/>
            </w:pPr>
            <w:r>
              <w:t>奖励金</w:t>
            </w:r>
          </w:p>
        </w:tc>
        <w:tc>
          <w:tcPr>
            <w:tcW w:w="833" w:type="pct"/>
            <w:vAlign w:val="center"/>
          </w:tcPr>
          <w:p>
            <w:pPr>
              <w:pStyle w:val="12"/>
            </w:pPr>
            <w:r>
              <w:t>0.29</w:t>
            </w:r>
          </w:p>
        </w:tc>
        <w:tc>
          <w:tcPr>
            <w:tcW w:w="833" w:type="pct"/>
            <w:vAlign w:val="center"/>
          </w:tcPr>
          <w:p>
            <w:pPr>
              <w:pStyle w:val="12"/>
            </w:pPr>
            <w:r>
              <w:t>0.29</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12414.53</w:t>
            </w:r>
          </w:p>
        </w:tc>
        <w:tc>
          <w:tcPr>
            <w:tcW w:w="833" w:type="pct"/>
            <w:vAlign w:val="center"/>
          </w:tcPr>
          <w:p>
            <w:pPr>
              <w:pStyle w:val="16"/>
            </w:pPr>
          </w:p>
        </w:tc>
        <w:tc>
          <w:tcPr>
            <w:tcW w:w="833" w:type="pct"/>
            <w:vAlign w:val="center"/>
          </w:tcPr>
          <w:p>
            <w:pPr>
              <w:pStyle w:val="16"/>
            </w:pPr>
            <w:r>
              <w:t>12414.53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212</w:t>
            </w:r>
          </w:p>
        </w:tc>
        <w:tc>
          <w:tcPr>
            <w:tcW w:w="833" w:type="pct"/>
            <w:vAlign w:val="center"/>
          </w:tcPr>
          <w:p>
            <w:pPr>
              <w:pStyle w:val="13"/>
            </w:pPr>
            <w:r>
              <w:t>城乡社区支出</w:t>
            </w:r>
          </w:p>
        </w:tc>
        <w:tc>
          <w:tcPr>
            <w:tcW w:w="833" w:type="pct"/>
            <w:vAlign w:val="center"/>
          </w:tcPr>
          <w:p>
            <w:pPr>
              <w:pStyle w:val="12"/>
            </w:pPr>
            <w:r>
              <w:t>12362.55</w:t>
            </w:r>
          </w:p>
        </w:tc>
        <w:tc>
          <w:tcPr>
            <w:tcW w:w="833" w:type="pct"/>
            <w:vAlign w:val="center"/>
          </w:tcPr>
          <w:p>
            <w:pPr>
              <w:pStyle w:val="12"/>
            </w:pPr>
          </w:p>
        </w:tc>
        <w:tc>
          <w:tcPr>
            <w:tcW w:w="833" w:type="pct"/>
            <w:vAlign w:val="center"/>
          </w:tcPr>
          <w:p>
            <w:pPr>
              <w:pStyle w:val="12"/>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21208</w:t>
            </w:r>
          </w:p>
        </w:tc>
        <w:tc>
          <w:tcPr>
            <w:tcW w:w="833" w:type="pct"/>
            <w:vAlign w:val="center"/>
          </w:tcPr>
          <w:p>
            <w:pPr>
              <w:pStyle w:val="13"/>
            </w:pPr>
            <w:r>
              <w:t>国有土地使用权出让收入安排的支出</w:t>
            </w:r>
          </w:p>
        </w:tc>
        <w:tc>
          <w:tcPr>
            <w:tcW w:w="833" w:type="pct"/>
            <w:vAlign w:val="center"/>
          </w:tcPr>
          <w:p>
            <w:pPr>
              <w:pStyle w:val="12"/>
            </w:pPr>
            <w:r>
              <w:t>12362.55</w:t>
            </w:r>
          </w:p>
        </w:tc>
        <w:tc>
          <w:tcPr>
            <w:tcW w:w="833" w:type="pct"/>
            <w:vAlign w:val="center"/>
          </w:tcPr>
          <w:p>
            <w:pPr>
              <w:pStyle w:val="12"/>
            </w:pPr>
          </w:p>
        </w:tc>
        <w:tc>
          <w:tcPr>
            <w:tcW w:w="833" w:type="pct"/>
            <w:vAlign w:val="center"/>
          </w:tcPr>
          <w:p>
            <w:pPr>
              <w:pStyle w:val="12"/>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2120899</w:t>
            </w:r>
          </w:p>
        </w:tc>
        <w:tc>
          <w:tcPr>
            <w:tcW w:w="833" w:type="pct"/>
            <w:vAlign w:val="center"/>
          </w:tcPr>
          <w:p>
            <w:pPr>
              <w:pStyle w:val="13"/>
            </w:pPr>
            <w:r>
              <w:t>其他国有土地使用权出让收入安排的支出</w:t>
            </w:r>
          </w:p>
        </w:tc>
        <w:tc>
          <w:tcPr>
            <w:tcW w:w="833" w:type="pct"/>
            <w:vAlign w:val="center"/>
          </w:tcPr>
          <w:p>
            <w:pPr>
              <w:pStyle w:val="12"/>
            </w:pPr>
            <w:r>
              <w:t>12362.55</w:t>
            </w:r>
          </w:p>
        </w:tc>
        <w:tc>
          <w:tcPr>
            <w:tcW w:w="833" w:type="pct"/>
            <w:vAlign w:val="center"/>
          </w:tcPr>
          <w:p>
            <w:pPr>
              <w:pStyle w:val="12"/>
            </w:pPr>
          </w:p>
        </w:tc>
        <w:tc>
          <w:tcPr>
            <w:tcW w:w="833" w:type="pct"/>
            <w:vAlign w:val="center"/>
          </w:tcPr>
          <w:p>
            <w:pPr>
              <w:pStyle w:val="12"/>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213</w:t>
            </w:r>
          </w:p>
        </w:tc>
        <w:tc>
          <w:tcPr>
            <w:tcW w:w="833" w:type="pct"/>
            <w:vAlign w:val="center"/>
          </w:tcPr>
          <w:p>
            <w:pPr>
              <w:pStyle w:val="13"/>
            </w:pPr>
            <w:r>
              <w:t>农林水支出</w:t>
            </w:r>
          </w:p>
        </w:tc>
        <w:tc>
          <w:tcPr>
            <w:tcW w:w="833" w:type="pct"/>
            <w:vAlign w:val="center"/>
          </w:tcPr>
          <w:p>
            <w:pPr>
              <w:pStyle w:val="12"/>
            </w:pPr>
            <w:r>
              <w:t>51.98</w:t>
            </w:r>
          </w:p>
        </w:tc>
        <w:tc>
          <w:tcPr>
            <w:tcW w:w="833" w:type="pct"/>
            <w:vAlign w:val="center"/>
          </w:tcPr>
          <w:p>
            <w:pPr>
              <w:pStyle w:val="12"/>
            </w:pPr>
          </w:p>
        </w:tc>
        <w:tc>
          <w:tcPr>
            <w:tcW w:w="833" w:type="pct"/>
            <w:vAlign w:val="center"/>
          </w:tcPr>
          <w:p>
            <w:pPr>
              <w:pStyle w:val="12"/>
            </w:pPr>
            <w:r>
              <w:t>51.98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21372</w:t>
            </w:r>
          </w:p>
        </w:tc>
        <w:tc>
          <w:tcPr>
            <w:tcW w:w="833" w:type="pct"/>
            <w:vAlign w:val="center"/>
          </w:tcPr>
          <w:p>
            <w:pPr>
              <w:pStyle w:val="13"/>
            </w:pPr>
            <w:r>
              <w:t>大中型水库移民后期扶持基金支出</w:t>
            </w:r>
          </w:p>
        </w:tc>
        <w:tc>
          <w:tcPr>
            <w:tcW w:w="833" w:type="pct"/>
            <w:vAlign w:val="center"/>
          </w:tcPr>
          <w:p>
            <w:pPr>
              <w:pStyle w:val="12"/>
            </w:pPr>
            <w:r>
              <w:t>51.98</w:t>
            </w:r>
          </w:p>
        </w:tc>
        <w:tc>
          <w:tcPr>
            <w:tcW w:w="833" w:type="pct"/>
            <w:vAlign w:val="center"/>
          </w:tcPr>
          <w:p>
            <w:pPr>
              <w:pStyle w:val="12"/>
            </w:pPr>
          </w:p>
        </w:tc>
        <w:tc>
          <w:tcPr>
            <w:tcW w:w="833" w:type="pct"/>
            <w:vAlign w:val="center"/>
          </w:tcPr>
          <w:p>
            <w:pPr>
              <w:pStyle w:val="12"/>
            </w:pPr>
            <w:r>
              <w:t>51.98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2137201</w:t>
            </w:r>
          </w:p>
        </w:tc>
        <w:tc>
          <w:tcPr>
            <w:tcW w:w="833" w:type="pct"/>
            <w:vAlign w:val="center"/>
          </w:tcPr>
          <w:p>
            <w:pPr>
              <w:pStyle w:val="13"/>
            </w:pPr>
            <w:r>
              <w:t>移民补助</w:t>
            </w:r>
          </w:p>
        </w:tc>
        <w:tc>
          <w:tcPr>
            <w:tcW w:w="833" w:type="pct"/>
            <w:vAlign w:val="center"/>
          </w:tcPr>
          <w:p>
            <w:pPr>
              <w:pStyle w:val="12"/>
            </w:pPr>
            <w:r>
              <w:t>1.98</w:t>
            </w:r>
          </w:p>
        </w:tc>
        <w:tc>
          <w:tcPr>
            <w:tcW w:w="833" w:type="pct"/>
            <w:vAlign w:val="center"/>
          </w:tcPr>
          <w:p>
            <w:pPr>
              <w:pStyle w:val="12"/>
            </w:pPr>
          </w:p>
        </w:tc>
        <w:tc>
          <w:tcPr>
            <w:tcW w:w="833" w:type="pct"/>
            <w:vAlign w:val="center"/>
          </w:tcPr>
          <w:p>
            <w:pPr>
              <w:pStyle w:val="12"/>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2137202</w:t>
            </w:r>
          </w:p>
        </w:tc>
        <w:tc>
          <w:tcPr>
            <w:tcW w:w="833" w:type="pct"/>
            <w:vAlign w:val="center"/>
          </w:tcPr>
          <w:p>
            <w:pPr>
              <w:pStyle w:val="13"/>
            </w:pPr>
            <w:r>
              <w:t>基础设施建设和经济发展</w:t>
            </w:r>
          </w:p>
        </w:tc>
        <w:tc>
          <w:tcPr>
            <w:tcW w:w="833" w:type="pct"/>
            <w:vAlign w:val="center"/>
          </w:tcPr>
          <w:p>
            <w:pPr>
              <w:pStyle w:val="12"/>
            </w:pPr>
            <w:r>
              <w:t>50.00</w:t>
            </w:r>
          </w:p>
        </w:tc>
        <w:tc>
          <w:tcPr>
            <w:tcW w:w="833" w:type="pct"/>
            <w:vAlign w:val="center"/>
          </w:tcPr>
          <w:p>
            <w:pPr>
              <w:pStyle w:val="12"/>
            </w:pPr>
          </w:p>
        </w:tc>
        <w:tc>
          <w:tcPr>
            <w:tcW w:w="833" w:type="pct"/>
            <w:vAlign w:val="center"/>
          </w:tcPr>
          <w:p>
            <w:pPr>
              <w:pStyle w:val="12"/>
            </w:pPr>
            <w:r>
              <w:t>50.00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326大厂回族自治县农业农村局</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1</w:t>
            </w:r>
          </w:p>
        </w:tc>
        <w:tc>
          <w:tcPr>
            <w:tcW w:w="833" w:type="pct"/>
            <w:vAlign w:val="center"/>
          </w:tcPr>
          <w:p>
            <w:pPr>
              <w:pStyle w:val="15"/>
            </w:pPr>
            <w:r>
              <w:t>“三公”经费小计</w:t>
            </w:r>
          </w:p>
        </w:tc>
        <w:tc>
          <w:tcPr>
            <w:tcW w:w="833" w:type="pct"/>
            <w:vAlign w:val="center"/>
          </w:tcPr>
          <w:p>
            <w:pPr>
              <w:pStyle w:val="16"/>
            </w:pPr>
            <w:r>
              <w:t>24.10</w:t>
            </w:r>
          </w:p>
        </w:tc>
        <w:tc>
          <w:tcPr>
            <w:tcW w:w="833" w:type="pct"/>
            <w:vAlign w:val="center"/>
          </w:tcPr>
          <w:p>
            <w:pPr>
              <w:pStyle w:val="16"/>
            </w:pPr>
            <w:r>
              <w:t>24.10</w:t>
            </w:r>
          </w:p>
        </w:tc>
        <w:tc>
          <w:tcPr>
            <w:tcW w:w="833" w:type="pct"/>
            <w:vAlign w:val="center"/>
          </w:tcPr>
          <w:p>
            <w:pPr>
              <w:pStyle w:val="16"/>
            </w:pP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2</w:t>
            </w:r>
          </w:p>
        </w:tc>
        <w:tc>
          <w:tcPr>
            <w:tcW w:w="833" w:type="pct"/>
            <w:vAlign w:val="center"/>
          </w:tcPr>
          <w:p>
            <w:pPr>
              <w:pStyle w:val="13"/>
            </w:pPr>
            <w:r>
              <w:t>一、因公出国（境）费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3</w:t>
            </w:r>
          </w:p>
        </w:tc>
        <w:tc>
          <w:tcPr>
            <w:tcW w:w="833" w:type="pct"/>
            <w:vAlign w:val="center"/>
          </w:tcPr>
          <w:p>
            <w:pPr>
              <w:pStyle w:val="13"/>
            </w:pPr>
            <w:r>
              <w:t xml:space="preserve">    其中：教学科研人员因公出国（境）费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4</w:t>
            </w:r>
          </w:p>
        </w:tc>
        <w:tc>
          <w:tcPr>
            <w:tcW w:w="833" w:type="pct"/>
            <w:vAlign w:val="center"/>
          </w:tcPr>
          <w:p>
            <w:pPr>
              <w:pStyle w:val="13"/>
            </w:pPr>
            <w:r>
              <w:t xml:space="preserve">          其他因公出国（境）费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5</w:t>
            </w:r>
          </w:p>
        </w:tc>
        <w:tc>
          <w:tcPr>
            <w:tcW w:w="833" w:type="pct"/>
            <w:vAlign w:val="center"/>
          </w:tcPr>
          <w:p>
            <w:pPr>
              <w:pStyle w:val="13"/>
            </w:pPr>
            <w:r>
              <w:t>二、公务用车购置及运维费</w:t>
            </w:r>
          </w:p>
        </w:tc>
        <w:tc>
          <w:tcPr>
            <w:tcW w:w="833" w:type="pct"/>
            <w:vAlign w:val="center"/>
          </w:tcPr>
          <w:p>
            <w:pPr>
              <w:pStyle w:val="12"/>
            </w:pPr>
            <w:r>
              <w:t>22.50</w:t>
            </w:r>
          </w:p>
        </w:tc>
        <w:tc>
          <w:tcPr>
            <w:tcW w:w="833" w:type="pct"/>
            <w:vAlign w:val="center"/>
          </w:tcPr>
          <w:p>
            <w:pPr>
              <w:pStyle w:val="12"/>
            </w:pPr>
            <w:r>
              <w:t>22.50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6</w:t>
            </w:r>
          </w:p>
        </w:tc>
        <w:tc>
          <w:tcPr>
            <w:tcW w:w="833" w:type="pct"/>
            <w:vAlign w:val="center"/>
          </w:tcPr>
          <w:p>
            <w:pPr>
              <w:pStyle w:val="13"/>
            </w:pPr>
            <w:r>
              <w:t xml:space="preserve">    其中：公务用车购置费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7</w:t>
            </w:r>
          </w:p>
        </w:tc>
        <w:tc>
          <w:tcPr>
            <w:tcW w:w="833" w:type="pct"/>
            <w:vAlign w:val="center"/>
          </w:tcPr>
          <w:p>
            <w:pPr>
              <w:pStyle w:val="13"/>
            </w:pPr>
            <w:r>
              <w:t xml:space="preserve">          公务用车运行维护费</w:t>
            </w:r>
          </w:p>
        </w:tc>
        <w:tc>
          <w:tcPr>
            <w:tcW w:w="833" w:type="pct"/>
            <w:vAlign w:val="center"/>
          </w:tcPr>
          <w:p>
            <w:pPr>
              <w:pStyle w:val="12"/>
            </w:pPr>
            <w:r>
              <w:t>22.50</w:t>
            </w:r>
          </w:p>
        </w:tc>
        <w:tc>
          <w:tcPr>
            <w:tcW w:w="833" w:type="pct"/>
            <w:vAlign w:val="center"/>
          </w:tcPr>
          <w:p>
            <w:pPr>
              <w:pStyle w:val="12"/>
            </w:pPr>
            <w:r>
              <w:t>22.50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8</w:t>
            </w:r>
          </w:p>
        </w:tc>
        <w:tc>
          <w:tcPr>
            <w:tcW w:w="833" w:type="pct"/>
            <w:vAlign w:val="center"/>
          </w:tcPr>
          <w:p>
            <w:pPr>
              <w:pStyle w:val="13"/>
            </w:pPr>
            <w:r>
              <w:t>三、公务接待费</w:t>
            </w:r>
          </w:p>
        </w:tc>
        <w:tc>
          <w:tcPr>
            <w:tcW w:w="833" w:type="pct"/>
            <w:vAlign w:val="center"/>
          </w:tcPr>
          <w:p>
            <w:pPr>
              <w:pStyle w:val="12"/>
            </w:pPr>
            <w:r>
              <w:t>1.60</w:t>
            </w:r>
          </w:p>
        </w:tc>
        <w:tc>
          <w:tcPr>
            <w:tcW w:w="833" w:type="pct"/>
            <w:vAlign w:val="center"/>
          </w:tcPr>
          <w:p>
            <w:pPr>
              <w:pStyle w:val="12"/>
            </w:pPr>
            <w:r>
              <w:t>1.60</w:t>
            </w:r>
          </w:p>
        </w:tc>
        <w:tc>
          <w:tcPr>
            <w:tcW w:w="833" w:type="pct"/>
            <w:vAlign w:val="center"/>
          </w:tcPr>
          <w:p>
            <w:pPr>
              <w:pStyle w:val="12"/>
            </w:pPr>
          </w:p>
        </w:tc>
        <w:tc>
          <w:tcPr>
            <w:tcW w:w="833" w:type="pct"/>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大厂回族自治县农业农村局2024年部门预算信息公开情况说明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大厂回族自治县农业农村局2024年部门预算信息公开情况说明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按照《中华人民共和国预算法》、《地方预决算公开操作规程》和《关于进一步推进预算公开工作的实施意见》规定，现将大厂回族自治县农业农村局2024年部门预算公开如下：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部门职责：</w:t>
      </w:r>
    </w:p>
    <w:p>
      <w:pPr>
        <w:pStyle w:val="18"/>
      </w:pPr>
      <w:r>
        <w:t>（一）统筹研究和组织实施全县“三农”工作的发展战略中长期规划、重大政策。组织起草农业农村有关地方性法规草案政府规章草案，指导全县农业综合执法。参与涉农的财税、价格、收储、金融保险、进出口等政策制定。</w:t>
      </w:r>
    </w:p>
    <w:p>
      <w:pPr>
        <w:pStyle w:val="18"/>
      </w:pPr>
      <w:r>
        <w:t>（二）协调推动发展全县农村社会事业、农村公共服务、农村文化、农村基础设施和乡村治理。牵头组织改善农村人居环境。协调推进乡村文明和优秀农耕文化建设。指导农业行业安全生产工作。</w:t>
      </w:r>
    </w:p>
    <w:p>
      <w:pPr>
        <w:pStyle w:val="18"/>
      </w:pPr>
      <w: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18"/>
      </w:pPr>
      <w:r>
        <w:t>（四）指导全县乡村产业、农产品加工业和体闲农业发展工作。提出促进大宗农产品流通的建议，培育、保护农业品牌。承担农业统计和农业农村信息化有关工作，监测分析农业农村经济运行。</w:t>
      </w:r>
    </w:p>
    <w:p>
      <w:pPr>
        <w:pStyle w:val="18"/>
      </w:pPr>
      <w:r>
        <w:t>（五）负责全县种植业、畜牧业、渔业、农垦、农业机械化等农业各产业的监督管理。指导粮、棉、油、菜、水果、肉、蛋、奶、蜜、渔等农产品生产。组织构建现代农业产业体系、生产体系、经营体系，指导农业标准化生产。负责渔业监督管理。</w:t>
      </w:r>
    </w:p>
    <w:p>
      <w:pPr>
        <w:pStyle w:val="18"/>
      </w:pPr>
      <w:r>
        <w:t>（六）负责全县农产品质量安全监督管理。组织开展农产品质量安全监测、追溯、风险评估和监督抽查。参与制定农产品质量安全地方标准并会同有关部门组织实施。</w:t>
      </w:r>
    </w:p>
    <w:p>
      <w:pPr>
        <w:pStyle w:val="18"/>
      </w:pPr>
      <w: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18"/>
      </w:pPr>
      <w:r>
        <w:t>（八）负责有关农业生产资料和农业投入品的监督管理。组织农业生产资料市场体系建设，落实有关农业生产资料相关标准并监督实施。执行落实兽药残留限量和残留检测方法标准并按规定发布。组织兽医医政、兽药药政药检工作，负责执业兽医和畜禽屠宰行业管理。</w:t>
      </w:r>
    </w:p>
    <w:p>
      <w:pPr>
        <w:pStyle w:val="18"/>
      </w:pPr>
      <w:r>
        <w:t>（九）负责农业防灾减灾、农作物重大病虫害预测预报及防治工作。指导动植物防疫检疫体系建设，组织、监督县内动植物防疫检疫工作，依法发布疫情并组织扑灭。</w:t>
      </w:r>
    </w:p>
    <w:p>
      <w:pPr>
        <w:pStyle w:val="18"/>
      </w:pPr>
      <w:r>
        <w:t>（十）负责农业投资管理。提出农业投融资体制机制改革建议。编制县级投资安排的农业投资项目建设规划，提出农业投资规模和方向、扶持农业农村发展财政项目的建议，编制县级投资安排的农业投资项目建设规划，提出农业投资规模和方向、扶持农业农村发展财政项目的建议，按规定权限审批农业投资项目，负责农业投资项目资金安排和监督管理。</w:t>
      </w:r>
    </w:p>
    <w:p>
      <w:pPr>
        <w:pStyle w:val="18"/>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18"/>
      </w:pPr>
      <w:r>
        <w:t>（十二）指导农业农村人才工作。拟订农业农村人才队伍建设规划并组织实施，指导农业教育和农业职业技能开发，指导新型职业农民培育、农业科技人才培养和农村实用人才培训工作。</w:t>
      </w:r>
    </w:p>
    <w:p>
      <w:pPr>
        <w:pStyle w:val="18"/>
      </w:pPr>
      <w:r>
        <w:t>（十三）牵头开展农业对外合作工作。承办政府间农业涉外事务，组织开展对外农业贸易和有关国际交流合作，具体执行有关农业援外项目。</w:t>
      </w:r>
    </w:p>
    <w:p>
      <w:pPr>
        <w:pStyle w:val="18"/>
      </w:pPr>
      <w:r>
        <w:t>（十四）负责保障水资源的合理开发利用。拟订水利战略规划和政策，起草水利有关规范性文件，组织编制全县水资源战略规划、重要江河流域综合规划、防洪规划等重大水利规划。</w:t>
      </w:r>
    </w:p>
    <w:p>
      <w:pPr>
        <w:pStyle w:val="18"/>
      </w:pPr>
      <w:r>
        <w:t>（十五）负责生活、生产经营和生态环境用水的统筹和协调。落实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pPr>
        <w:pStyle w:val="18"/>
      </w:pPr>
      <w:r>
        <w:t>（十六）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pStyle w:val="18"/>
      </w:pPr>
      <w:r>
        <w:t>（十七）指导水资源保护工作。组织编制并实施水资源保护规划。指导饮用水水源保护有关工作，指导地下水开发利用和地下水资源管理保护。组织指导地下水超采区综合治理。</w:t>
      </w:r>
    </w:p>
    <w:p>
      <w:pPr>
        <w:pStyle w:val="18"/>
      </w:pPr>
      <w:r>
        <w:t>（十八）负责节约用水工作。拟订节约用水政策，组织编制节约用水规划并监督实施，组织制定有关标准，组织实施用水总量控制等管理制度，指导和推动节水型社会建设工作。</w:t>
      </w:r>
    </w:p>
    <w:p>
      <w:pPr>
        <w:pStyle w:val="18"/>
      </w:pPr>
      <w:r>
        <w:t>（十九）指导水利设施、水域及其岸线的管理、保护与综合利用。组织指导水利基础设施网络建设。指导重要江河及河口的治理、开发和保护。指导河流水生态保护与修复、河流生态流量水量管理以及河流水系连通工作。</w:t>
      </w:r>
    </w:p>
    <w:p>
      <w:pPr>
        <w:pStyle w:val="18"/>
      </w:pPr>
      <w:r>
        <w:t>（二十）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pStyle w:val="18"/>
      </w:pPr>
      <w:r>
        <w:t>（二十一）负责水土保持工作。拟订水土保持规划并监督实施，组织实施水土流失的综合防治。负责建设项目水土保持监督管理工作，指导重点水土保持建设项目的实施。</w:t>
      </w:r>
    </w:p>
    <w:p>
      <w:pPr>
        <w:pStyle w:val="18"/>
      </w:pPr>
      <w:r>
        <w:t>（二十二）指导农村水利工作。组织开展大中型灌排工程建设与改造。指导农村饮水安全工程建设管理工作，指导节水灌溉有关工作。指导农村水利改革创新和社会化服务体系建设。</w:t>
      </w:r>
    </w:p>
    <w:p>
      <w:pPr>
        <w:pStyle w:val="18"/>
      </w:pPr>
      <w:r>
        <w:t>（二十三）指导水库、水电工程移民管理工作。拟订水库、水电工程移民有关政策并监督实施，组织实施移民安置验收、监督评估等制度。指导监督水库移民后期扶持政策的实施。</w:t>
      </w:r>
    </w:p>
    <w:p>
      <w:pPr>
        <w:pStyle w:val="18"/>
      </w:pPr>
      <w:r>
        <w:t>（二十四）负责重大涉水违法事件的查处，协调和仲裁县域水事纠纷，指导水政监察和水行政执法。依法负责水利行业安全生产工作，组织指导水库的安全监管。指导水利建设市场的监督管理，组织实施水利工程建设的监督。</w:t>
      </w:r>
    </w:p>
    <w:p>
      <w:pPr>
        <w:pStyle w:val="18"/>
      </w:pPr>
      <w:r>
        <w:t>（二十五）组织开展水利行业质量监督工作，对水利行业技术标准、规程规范的实施进行监督。开展水利科技工作。</w:t>
      </w:r>
    </w:p>
    <w:p>
      <w:pPr>
        <w:pStyle w:val="18"/>
      </w:pPr>
      <w:r>
        <w:t>（二十六）负责落实综合防灾减灾规划相关要求，组织编制洪水干旱灾害防治规划和防护标准并指导实施。承担水情旱情监测预警工作。组织编制重要江河和重要水工程的防御洪水抗御旱灾调度及应急水量调度方案，按程序报批并组织实施。承担防御洪水应急抢险的技术支撑工作。承担台风防御期间重要水工程调度工作。</w:t>
      </w:r>
    </w:p>
    <w:p>
      <w:pPr>
        <w:pStyle w:val="18"/>
      </w:pPr>
      <w:r>
        <w:t>（二十七）完成省市县委、省市县政府对农村工作领导小组交办的其他任务。</w:t>
      </w:r>
    </w:p>
    <w:p>
      <w:pPr>
        <w:pStyle w:val="18"/>
      </w:pPr>
      <w:r>
        <w:t>（二十八）负责贯彻落实党中央、国务院，省委、省政府、市委、市政府和县委、县政府关于河长制的决策部署，办理县级总河长、县级河长交办的事项，协助县级总河长、县级河长对各部门履行河长制相关职责进行指导、协调、监督和考核。</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1250" w:type="pct"/>
            <w:vAlign w:val="center"/>
          </w:tcPr>
          <w:p>
            <w:pPr>
              <w:pStyle w:val="13"/>
            </w:pPr>
            <w:r>
              <w:t>大厂回族自治县农业农村局</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按照预算管理有关规定，目前部门预算的编制实行综合预算管理，即全部收入和支出都反映在预算中。大厂回族自治县农业农村局机关及所属事业单位的收支包含在部门预算中。</w:t>
      </w:r>
    </w:p>
    <w:p>
      <w:pPr>
        <w:pStyle w:val="19"/>
      </w:pPr>
      <w:r>
        <w:t>1、收入说明</w:t>
      </w:r>
    </w:p>
    <w:p>
      <w:pPr>
        <w:pStyle w:val="19"/>
      </w:pPr>
      <w:r>
        <w:t>反映本部门当年全部收入。2024年预算收入19775.27万元，其中：一般公共预算收入6517.73万元，基金预算收入12414.53万元，国有资本经营预算收入0.00万元，财政专户核拨收入0.00万元，单位资金收入0.00万元，上年结转结余843.00万元。</w:t>
      </w:r>
    </w:p>
    <w:p>
      <w:pPr>
        <w:pStyle w:val="19"/>
      </w:pPr>
      <w:r>
        <w:t>2、支出说明</w:t>
      </w:r>
    </w:p>
    <w:p>
      <w:pPr>
        <w:pStyle w:val="19"/>
      </w:pPr>
      <w:r>
        <w:t>收支预算总表支出栏、基本支出表、项目支出表按经济分类和支出功能分类科目编制，反映大厂回族自治县农业农村局年度部门预算中支出预算的总体情况。2024年支出预算19775.27万元，其中基本支出4678.72万元，包括人员经费4358.93万元和日常公用经费319.79万元；项目支出15096.55万元，主要为衔接推进乡村振兴县级配套资金(2024年鑫悦公司肉牛屠宰加工产业帮扶项目）、关于提前下达2020年中央水利发展资金（地下水超采综合治理）的通知（冀财农[2019]142号）(陈府镇河渠清理整治工程)、河道内村庄防洪整治安置房采购资金、提前下达2024年中央水利发展资金预算的通知(冀财农〔2023〕152号)(大厂回族自治县2024年农村饮水工程维修养护项目)、关于提前下达2024年省级乡村振兴（农村人居环境整治）专项资金（冀财农【2023】192号）、关于提前下达2023年省级乡村振兴（农村人居环境整治）专项资金的通知(冀财农[2022]170号文件)农村人居环境整县奖补项目、关于提前下达省级地下水超采综合治理专项资金的通知（冀财农[2022]152号）、2023年中央土地指标跨省域调剂收入安排的支出预算（冀财农[2023]86号）大厂县农村厕具维修中心项目等。</w:t>
      </w:r>
    </w:p>
    <w:p>
      <w:pPr>
        <w:pStyle w:val="19"/>
      </w:pPr>
      <w:r>
        <w:t>3、比上年增减情况</w:t>
      </w:r>
    </w:p>
    <w:p>
      <w:pPr>
        <w:pStyle w:val="19"/>
      </w:pPr>
      <w:r>
        <w:t>2024年预算收支安排19775.27万元，较2023年预算减少11373.34万元，其中：基本支出减少245.58万元，主要为人员退休减员。项目支出减少11127.75万元，主要为工程项目支出减少。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2024年，我部门机关运行经费共计安排319.79万元，主要用于日常维修、办公用房水电费、办公用房取暖费、办公用房物业管理费等日常运行支出。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24.10万元，其中因公出国（境）费0.00万元；公务用车购置及运维费22.50万元（其中：公务用车购置费为0.00万元，公务用车运维费22.50万元)；公务接待费1.60万元。与2023年相比减少0.14万元，增减变化的主要原因是无车辆更新费用。</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一、总体绩效目标</w:t>
      </w:r>
    </w:p>
    <w:p>
      <w:pPr>
        <w:pStyle w:val="22"/>
      </w:pPr>
      <w:r>
        <w:t>认真贯彻落实中央和省、市、县“三农”工作部署，不断强化思想政治建设，全面增强领导班子集体凝聚力、战斗力、执行力。以实施乡村振兴战略为总揽，坚持“生态、高效、特色、现代”的发展定位，大力推进农业高质量发展、美丽乡村建设、重点领域改革和脱贫成果巩固，担当作为、履职尽责，加快促进农业高质高效、乡村宜居宜业、农民富裕富足。到2024年12月，完成蔬菜、畜产品、水产品等年抽检任务，确保全年不发生重大农产品安全事故；到2024年10月底，组织实施强制免疫，重大动物疫病免疫密度达到100%；完成重点区域布置农业植物疫情监测点数量≥4个，动植物疫情及时处置率达到100%。提升供水基础设施建设，增强城乡供水保障能力，完成农村生活垃圾治理、农村生活污水和黑臭水体整治、农村厕所改造、村容村貌提升等农村生活环境整治相关基础设施、公共服务设施建设，全面确实提升农民群众获得感、幸福感。</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二、分项绩效目标</w:t>
      </w:r>
    </w:p>
    <w:p>
      <w:pPr>
        <w:pStyle w:val="23"/>
      </w:pPr>
      <w:r>
        <w:t>（一）强化农产品质量安全监管</w:t>
      </w:r>
    </w:p>
    <w:p>
      <w:pPr>
        <w:pStyle w:val="23"/>
      </w:pPr>
      <w:r>
        <w:t>绩效目标：组织开展农产品质量安全监测、追溯、风险评估和监督抽查，确保不发生重大农产品质量安全事故。</w:t>
      </w:r>
    </w:p>
    <w:p>
      <w:pPr>
        <w:pStyle w:val="23"/>
      </w:pPr>
      <w:r>
        <w:t>绩效指标：到2024年12月，完成蔬菜、畜产品、水产品等年抽检任务，确保全年不发生重大农产品安全事故。</w:t>
      </w:r>
    </w:p>
    <w:p>
      <w:pPr>
        <w:pStyle w:val="23"/>
      </w:pPr>
      <w:r>
        <w:t>（二）提升动植物疫病防控整体能力</w:t>
      </w:r>
    </w:p>
    <w:p>
      <w:pPr>
        <w:pStyle w:val="23"/>
      </w:pPr>
      <w:r>
        <w:t>绩效目标：指导动植物防疫检疫体系建设，组织、监督县内动植物防疫检疫工作，依法发布疫情并组织扑灭。实施重大动物强制免疫过程中，对购买的动物防疫服务给予补助，发挥动物防疫、监测体系作用，有效降低疫病危害。加强对有害生物的监测与防控，在重点区域布置植物疫情监测防控设备，有效防止外地的危害性有害生物传入本地造成危害，防止本地的危害性有害生物扩散蔓延。做好紧急防疫物资储备、疫情处理、疫情监测，实现全年不发生区域性重大动植物疫情的防控目标。</w:t>
      </w:r>
    </w:p>
    <w:p>
      <w:pPr>
        <w:pStyle w:val="23"/>
      </w:pPr>
      <w:r>
        <w:t>绩效指标：到2024年10月底，组织实施强制免疫，重大动物疫病免疫密度达到100%；完成重点区域布置农业植物疫情监测点数量≥4个，动植物疫情及时处置率达到100%。</w:t>
      </w:r>
    </w:p>
    <w:p>
      <w:pPr>
        <w:pStyle w:val="23"/>
      </w:pPr>
      <w:r>
        <w:t>（三）构建农业现代产业化体系</w:t>
      </w:r>
    </w:p>
    <w:p>
      <w:pPr>
        <w:pStyle w:val="23"/>
      </w:pPr>
      <w:r>
        <w:t>绩效目标：推动农村一二三产业融合发展，聚焦农业主导产业，全产业链培育。壮大龙头企业规模，推进龙头企业转型升级，打造行业领军企业。提高企业科技水平，强化科技支撑，培育农业产业化发展生力军。加快创新型企业打造，支持引导龙头企业引进应用一批现代技术、设备、人才，提高产品供给质量，有效提升我县农业规模化、产业化、市场化水平。</w:t>
      </w:r>
    </w:p>
    <w:p>
      <w:pPr>
        <w:pStyle w:val="23"/>
      </w:pPr>
      <w:r>
        <w:t>绩效指标：到2024年12月底，市级以上农业龙头企业保有量≥19家。</w:t>
      </w:r>
    </w:p>
    <w:p>
      <w:pPr>
        <w:pStyle w:val="23"/>
      </w:pPr>
      <w:r>
        <w:t>（四）推进名优农产品品牌化建设</w:t>
      </w:r>
    </w:p>
    <w:p>
      <w:pPr>
        <w:pStyle w:val="23"/>
      </w:pPr>
      <w:r>
        <w:t>绩效目标：加快农业结构调整，打造特色农产品优势区，不断提高农业科技支撑力量，持续推进农业绿色发展，聚力打造品牌农业。</w:t>
      </w:r>
    </w:p>
    <w:p>
      <w:pPr>
        <w:pStyle w:val="23"/>
      </w:pPr>
      <w:r>
        <w:t>绩效指标：到2024年10月底，打造市级特色农产品品牌数量≥1个。</w:t>
      </w:r>
    </w:p>
    <w:p>
      <w:pPr>
        <w:pStyle w:val="23"/>
      </w:pPr>
      <w:r>
        <w:t>（五）建设宜居宜业美丽乡村推动乡村人居环境改善</w:t>
      </w:r>
    </w:p>
    <w:p>
      <w:pPr>
        <w:pStyle w:val="23"/>
      </w:pPr>
      <w:r>
        <w:t>绩效目标：进一步提升标准、提升质量，突出抓好人居环境整治，形成系统化、规范化、长效化的建管机制。以建设美丽宜居乡村为导向，积极探索农村生活垃圾治理、农村生活污水治理、农村厕所改造、村容村貌提升等农村人居环境整治相关基础设施、公共服务设施建设。</w:t>
      </w:r>
    </w:p>
    <w:p>
      <w:pPr>
        <w:pStyle w:val="23"/>
      </w:pPr>
      <w:r>
        <w:t>绩效指标：到2024年12月底，为改善乡村村容村貌，建设美丽乡村，对农村生活垃圾治理、农村生活污水治理、农村厕所改造、村容村貌提升等农村人居环境整治相关基础设施、公共服务设施建设。</w:t>
      </w:r>
    </w:p>
    <w:p>
      <w:pPr>
        <w:pStyle w:val="23"/>
      </w:pPr>
      <w:r>
        <w:t>（六）加大政策宣传力度深化农业农村改革</w:t>
      </w:r>
    </w:p>
    <w:p>
      <w:pPr>
        <w:pStyle w:val="23"/>
      </w:pPr>
      <w:r>
        <w:t>绩效目标：加强农村土地承包管理工作，深入推进县级农村土地承包经营纠纷调解仲裁体系建设，加大业务培训和政策宣传力度。将农村土地承包法律法规及相关政策编印成宣传资料，发放至县、乡、村，指导各地学习宣传新修正的《农村土地承包法》和《农村土地承包经营纠纷调解仲裁法》及土地承包相关政策，加强法律知识学习，熟练掌握法律条文规定，提高基层干部依法行政水平，增强农民群众依法维护自身合法权益的意识。</w:t>
      </w:r>
    </w:p>
    <w:p>
      <w:pPr>
        <w:pStyle w:val="23"/>
      </w:pPr>
      <w:r>
        <w:t>绩效指标：到2024年12月底，开展仲裁员培训≥2次。</w:t>
      </w:r>
    </w:p>
    <w:p>
      <w:pPr>
        <w:pStyle w:val="23"/>
      </w:pPr>
      <w:r>
        <w:t>（七）扎实推进农业综合执法规范市场和生产经营秩序</w:t>
      </w:r>
    </w:p>
    <w:p>
      <w:pPr>
        <w:pStyle w:val="23"/>
      </w:pPr>
      <w:r>
        <w:t>绩效目标：强化执法监管手段，加大农业执法力度。做好执法监督管理及农业法律法规的宣传工作,对国家限用、禁用农资产品实行严防、严控，积极开展对农作物种子、农药、兽药、饲料及饲料添加剂、肥料等市场监督执法检查，有力打击制售假劣农资行为，切实维护市场经营秩序。</w:t>
      </w:r>
    </w:p>
    <w:p>
      <w:pPr>
        <w:pStyle w:val="23"/>
      </w:pPr>
      <w:r>
        <w:t>绩效指标：到2024年12月底，行政处罚案件信息公开率达到95%，农资投诉举报处理和反馈率≥95%。</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三、工作保障措施</w:t>
      </w:r>
    </w:p>
    <w:p>
      <w:pPr>
        <w:pStyle w:val="24"/>
      </w:pPr>
      <w:r>
        <w:t>（一）完善制度建设。制定完善预算绩效管理制度、资金管理办法、工作保障制度等，为全年预算绩效目标的实现奠定制度基础。</w:t>
      </w:r>
    </w:p>
    <w:p>
      <w:pPr>
        <w:pStyle w:val="24"/>
      </w:pPr>
      <w:r>
        <w:t>（二）加强支出管理。通过优化支出结构、编细编实预算、加快履行政府采购手续、尽快启动项目、及时支付资金、按要求细化代编预算、按规定及时下达资金等多种措施，确保支出进度达标。</w:t>
      </w:r>
    </w:p>
    <w:p>
      <w:pPr>
        <w:pStyle w:val="24"/>
      </w:pPr>
      <w:r>
        <w:t>（三）加强绩效运行监控。按要求开展绩效运行监控，发现问题及时采取措施，确保绩效目标如期保质实现。</w:t>
      </w:r>
    </w:p>
    <w:p>
      <w:pPr>
        <w:pStyle w:val="24"/>
      </w:pPr>
      <w:r>
        <w:t>（四）做好绩效自评。按要求开展上年度部门预算绩效自评和重点评价工作，对评价中发现的问题及时整改，调整优化支出结构，提高财政资金使用效益。</w:t>
      </w:r>
    </w:p>
    <w:p>
      <w:pPr>
        <w:pStyle w:val="24"/>
      </w:pPr>
      <w:r>
        <w:t>（五）规范财务资产管理。完善财务管理制度，严格审批程序，加强固定资产登记、使用和报废处置管理，做到支出合理，物尽其用。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1、大厂县畜禽防治站专项经费绩效目标表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13102824P00000810003L</w:t>
            </w:r>
          </w:p>
        </w:tc>
        <w:tc>
          <w:tcPr>
            <w:tcW w:w="2835" w:type="dxa"/>
            <w:vAlign w:val="center"/>
          </w:tcPr>
          <w:p>
            <w:pPr>
              <w:pStyle w:val="11"/>
            </w:pPr>
            <w:r>
              <w:t>项目名称</w:t>
            </w:r>
          </w:p>
        </w:tc>
        <w:tc>
          <w:tcPr>
            <w:tcW w:w="6094" w:type="dxa"/>
            <w:gridSpan w:val="3"/>
            <w:vAlign w:val="center"/>
          </w:tcPr>
          <w:p>
            <w:pPr>
              <w:pStyle w:val="13"/>
            </w:pPr>
            <w:r>
              <w:t>大厂县畜禽防治站专项经费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9.25</w:t>
            </w:r>
          </w:p>
        </w:tc>
        <w:tc>
          <w:tcPr>
            <w:tcW w:w="2835" w:type="dxa"/>
            <w:vAlign w:val="center"/>
          </w:tcPr>
          <w:p>
            <w:pPr>
              <w:pStyle w:val="11"/>
            </w:pPr>
            <w:r>
              <w:t>其中：财政    资金</w:t>
            </w:r>
          </w:p>
        </w:tc>
        <w:tc>
          <w:tcPr>
            <w:tcW w:w="2551" w:type="dxa"/>
            <w:vAlign w:val="center"/>
          </w:tcPr>
          <w:p>
            <w:pPr>
              <w:pStyle w:val="13"/>
            </w:pPr>
            <w:r>
              <w:t>9.25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缴纳2024年养老保险职业年金及遗属补助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1.通过项目的开展完成2024年缴纳养老保险职业年金及遗属补助的发放</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服务人数</w:t>
            </w:r>
          </w:p>
        </w:tc>
        <w:tc>
          <w:tcPr>
            <w:tcW w:w="5386" w:type="dxa"/>
            <w:vAlign w:val="center"/>
          </w:tcPr>
          <w:p>
            <w:pPr>
              <w:pStyle w:val="13"/>
            </w:pPr>
            <w:r>
              <w:t>需要缴纳养老保险和职业年金的人数</w:t>
            </w:r>
          </w:p>
        </w:tc>
        <w:tc>
          <w:tcPr>
            <w:tcW w:w="2268" w:type="dxa"/>
            <w:vAlign w:val="center"/>
          </w:tcPr>
          <w:p>
            <w:pPr>
              <w:pStyle w:val="13"/>
            </w:pPr>
            <w:r>
              <w:t>2人</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服务人数</w:t>
            </w:r>
          </w:p>
        </w:tc>
        <w:tc>
          <w:tcPr>
            <w:tcW w:w="5386" w:type="dxa"/>
            <w:vAlign w:val="center"/>
          </w:tcPr>
          <w:p>
            <w:pPr>
              <w:pStyle w:val="13"/>
            </w:pPr>
            <w:r>
              <w:t>遗属补助发放人数</w:t>
            </w:r>
          </w:p>
        </w:tc>
        <w:tc>
          <w:tcPr>
            <w:tcW w:w="2268" w:type="dxa"/>
            <w:vAlign w:val="center"/>
          </w:tcPr>
          <w:p>
            <w:pPr>
              <w:pStyle w:val="13"/>
            </w:pPr>
            <w:r>
              <w:t>4人</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5386" w:type="dxa"/>
            <w:vAlign w:val="center"/>
          </w:tcPr>
          <w:p>
            <w:pPr>
              <w:pStyle w:val="13"/>
            </w:pPr>
            <w:r>
              <w:t>已缴纳养老保险和职业年金人数占应缴纳养老保险和职业年金人数比率</w:t>
            </w:r>
          </w:p>
        </w:tc>
        <w:tc>
          <w:tcPr>
            <w:tcW w:w="2268" w:type="dxa"/>
            <w:vAlign w:val="center"/>
          </w:tcPr>
          <w:p>
            <w:pPr>
              <w:pStyle w:val="13"/>
            </w:pPr>
            <w:r>
              <w:t>100%</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5386" w:type="dxa"/>
            <w:vAlign w:val="center"/>
          </w:tcPr>
          <w:p>
            <w:pPr>
              <w:pStyle w:val="13"/>
            </w:pPr>
            <w:r>
              <w:t>已发放遗属补助人数占应发放遗属补助人数比率</w:t>
            </w:r>
          </w:p>
        </w:tc>
        <w:tc>
          <w:tcPr>
            <w:tcW w:w="2268" w:type="dxa"/>
            <w:vAlign w:val="center"/>
          </w:tcPr>
          <w:p>
            <w:pPr>
              <w:pStyle w:val="13"/>
            </w:pPr>
            <w:r>
              <w:t>100%</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年养老保险和职业年金缴纳完成时间</w:t>
            </w:r>
          </w:p>
        </w:tc>
        <w:tc>
          <w:tcPr>
            <w:tcW w:w="2268" w:type="dxa"/>
            <w:vAlign w:val="center"/>
          </w:tcPr>
          <w:p>
            <w:pPr>
              <w:pStyle w:val="13"/>
            </w:pPr>
            <w:r>
              <w:t>12月</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年发放遗属补助完成时间</w:t>
            </w:r>
          </w:p>
        </w:tc>
        <w:tc>
          <w:tcPr>
            <w:tcW w:w="2268" w:type="dxa"/>
            <w:vAlign w:val="center"/>
          </w:tcPr>
          <w:p>
            <w:pPr>
              <w:pStyle w:val="13"/>
            </w:pPr>
            <w:r>
              <w:t>12月</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人均发放水平</w:t>
            </w:r>
          </w:p>
        </w:tc>
        <w:tc>
          <w:tcPr>
            <w:tcW w:w="5386" w:type="dxa"/>
            <w:vAlign w:val="center"/>
          </w:tcPr>
          <w:p>
            <w:pPr>
              <w:pStyle w:val="13"/>
            </w:pPr>
            <w:r>
              <w:t>每人所需养老保险和职业年金金额</w:t>
            </w:r>
          </w:p>
        </w:tc>
        <w:tc>
          <w:tcPr>
            <w:tcW w:w="2268" w:type="dxa"/>
            <w:vAlign w:val="center"/>
          </w:tcPr>
          <w:p>
            <w:pPr>
              <w:pStyle w:val="13"/>
            </w:pPr>
            <w:r>
              <w:t>2.36万元</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人均发放水平</w:t>
            </w:r>
          </w:p>
        </w:tc>
        <w:tc>
          <w:tcPr>
            <w:tcW w:w="5386" w:type="dxa"/>
            <w:vAlign w:val="center"/>
          </w:tcPr>
          <w:p>
            <w:pPr>
              <w:pStyle w:val="13"/>
            </w:pPr>
            <w:r>
              <w:t>每人所需发放遗属补助金额</w:t>
            </w:r>
          </w:p>
        </w:tc>
        <w:tc>
          <w:tcPr>
            <w:tcW w:w="2268" w:type="dxa"/>
            <w:vAlign w:val="center"/>
          </w:tcPr>
          <w:p>
            <w:pPr>
              <w:pStyle w:val="13"/>
            </w:pPr>
            <w:r>
              <w:t>1.12万元</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受补助人群生活水平提高程度</w:t>
            </w:r>
          </w:p>
        </w:tc>
        <w:tc>
          <w:tcPr>
            <w:tcW w:w="5386" w:type="dxa"/>
            <w:vAlign w:val="center"/>
          </w:tcPr>
          <w:p>
            <w:pPr>
              <w:pStyle w:val="13"/>
            </w:pPr>
            <w:r>
              <w:t>受补助人群生活水平提高程度</w:t>
            </w:r>
          </w:p>
        </w:tc>
        <w:tc>
          <w:tcPr>
            <w:tcW w:w="2268" w:type="dxa"/>
            <w:vAlign w:val="center"/>
          </w:tcPr>
          <w:p>
            <w:pPr>
              <w:pStyle w:val="13"/>
            </w:pPr>
            <w:r>
              <w:t>生活水平提高</w:t>
            </w:r>
          </w:p>
        </w:tc>
        <w:tc>
          <w:tcPr>
            <w:tcW w:w="1276" w:type="dxa"/>
            <w:vAlign w:val="center"/>
          </w:tcPr>
          <w:p>
            <w:pPr>
              <w:pStyle w:val="13"/>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补助对象满意度</w:t>
            </w:r>
          </w:p>
        </w:tc>
        <w:tc>
          <w:tcPr>
            <w:tcW w:w="5386" w:type="dxa"/>
            <w:vAlign w:val="center"/>
          </w:tcPr>
          <w:p>
            <w:pPr>
              <w:pStyle w:val="13"/>
            </w:pPr>
            <w:r>
              <w:t>缴纳养老保险、年金和遗属补助发放人员的满意度</w:t>
            </w:r>
          </w:p>
        </w:tc>
        <w:tc>
          <w:tcPr>
            <w:tcW w:w="2268" w:type="dxa"/>
            <w:vAlign w:val="center"/>
          </w:tcPr>
          <w:p>
            <w:pPr>
              <w:pStyle w:val="13"/>
            </w:pPr>
            <w:r>
              <w:t>≥95%</w:t>
            </w:r>
          </w:p>
        </w:tc>
        <w:tc>
          <w:tcPr>
            <w:tcW w:w="1276" w:type="dxa"/>
            <w:vAlign w:val="center"/>
          </w:tcPr>
          <w:p>
            <w:pPr>
              <w:pStyle w:val="13"/>
            </w:pPr>
            <w:r>
              <w:t>问卷调查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2、劳务派遣人员经费绩效目标表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13102824P00028410002K</w:t>
            </w:r>
          </w:p>
        </w:tc>
        <w:tc>
          <w:tcPr>
            <w:tcW w:w="2835" w:type="dxa"/>
            <w:vAlign w:val="center"/>
          </w:tcPr>
          <w:p>
            <w:pPr>
              <w:pStyle w:val="11"/>
            </w:pPr>
            <w:r>
              <w:t>项目名称</w:t>
            </w:r>
          </w:p>
        </w:tc>
        <w:tc>
          <w:tcPr>
            <w:tcW w:w="6094" w:type="dxa"/>
            <w:gridSpan w:val="3"/>
            <w:vAlign w:val="center"/>
          </w:tcPr>
          <w:p>
            <w:pPr>
              <w:pStyle w:val="13"/>
            </w:pPr>
            <w:r>
              <w:t>劳务派遣人员经费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32.00</w:t>
            </w:r>
          </w:p>
        </w:tc>
        <w:tc>
          <w:tcPr>
            <w:tcW w:w="2835" w:type="dxa"/>
            <w:vAlign w:val="center"/>
          </w:tcPr>
          <w:p>
            <w:pPr>
              <w:pStyle w:val="11"/>
            </w:pPr>
            <w:r>
              <w:t>其中：财政    资金</w:t>
            </w:r>
          </w:p>
        </w:tc>
        <w:tc>
          <w:tcPr>
            <w:tcW w:w="2551" w:type="dxa"/>
            <w:vAlign w:val="center"/>
          </w:tcPr>
          <w:p>
            <w:pPr>
              <w:pStyle w:val="13"/>
            </w:pPr>
            <w:r>
              <w:t>32.00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用于支付劳务派遣人员经费。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1.通过聘请劳务派遣人员，保障工作开展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服务人数</w:t>
            </w:r>
          </w:p>
        </w:tc>
        <w:tc>
          <w:tcPr>
            <w:tcW w:w="5386" w:type="dxa"/>
            <w:vAlign w:val="center"/>
          </w:tcPr>
          <w:p>
            <w:pPr>
              <w:pStyle w:val="13"/>
            </w:pPr>
            <w:r>
              <w:t>岗位服务数</w:t>
            </w:r>
          </w:p>
        </w:tc>
        <w:tc>
          <w:tcPr>
            <w:tcW w:w="2268" w:type="dxa"/>
            <w:vAlign w:val="center"/>
          </w:tcPr>
          <w:p>
            <w:pPr>
              <w:pStyle w:val="13"/>
            </w:pPr>
            <w:r>
              <w:t>6人</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工作开展达标率</w:t>
            </w:r>
          </w:p>
        </w:tc>
        <w:tc>
          <w:tcPr>
            <w:tcW w:w="5386" w:type="dxa"/>
            <w:vAlign w:val="center"/>
          </w:tcPr>
          <w:p>
            <w:pPr>
              <w:pStyle w:val="13"/>
            </w:pPr>
            <w:r>
              <w:t>工作按要求完成</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资金拨付及时率</w:t>
            </w:r>
          </w:p>
        </w:tc>
        <w:tc>
          <w:tcPr>
            <w:tcW w:w="5386" w:type="dxa"/>
            <w:vAlign w:val="center"/>
          </w:tcPr>
          <w:p>
            <w:pPr>
              <w:pStyle w:val="13"/>
            </w:pPr>
            <w:r>
              <w:t>资金拨付及时率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支付成本</w:t>
            </w:r>
          </w:p>
        </w:tc>
        <w:tc>
          <w:tcPr>
            <w:tcW w:w="5386" w:type="dxa"/>
            <w:vAlign w:val="center"/>
          </w:tcPr>
          <w:p>
            <w:pPr>
              <w:pStyle w:val="13"/>
            </w:pPr>
            <w:r>
              <w:t>资金拨付金额</w:t>
            </w:r>
          </w:p>
        </w:tc>
        <w:tc>
          <w:tcPr>
            <w:tcW w:w="2268" w:type="dxa"/>
            <w:vAlign w:val="center"/>
          </w:tcPr>
          <w:p>
            <w:pPr>
              <w:pStyle w:val="13"/>
            </w:pPr>
            <w:r>
              <w:t>32万元</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工作开展保障率</w:t>
            </w:r>
          </w:p>
        </w:tc>
        <w:tc>
          <w:tcPr>
            <w:tcW w:w="5386" w:type="dxa"/>
            <w:vAlign w:val="center"/>
          </w:tcPr>
          <w:p>
            <w:pPr>
              <w:pStyle w:val="13"/>
            </w:pPr>
            <w:r>
              <w:t>保障工作正常开展</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影响期限</w:t>
            </w:r>
          </w:p>
        </w:tc>
        <w:tc>
          <w:tcPr>
            <w:tcW w:w="5386" w:type="dxa"/>
            <w:vAlign w:val="center"/>
          </w:tcPr>
          <w:p>
            <w:pPr>
              <w:pStyle w:val="13"/>
            </w:pPr>
            <w:r>
              <w:t>服务费日期</w:t>
            </w:r>
          </w:p>
        </w:tc>
        <w:tc>
          <w:tcPr>
            <w:tcW w:w="2268" w:type="dxa"/>
            <w:vAlign w:val="center"/>
          </w:tcPr>
          <w:p>
            <w:pPr>
              <w:pStyle w:val="13"/>
            </w:pPr>
            <w:r>
              <w:t>12月</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 关于提前下达2024年中央水利发展资金预算的通知(冀财农〔2023〕152号）(在线计量监测灌溉用水量监控设施）绩效目标表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13102824P000280100019</w:t>
            </w:r>
          </w:p>
        </w:tc>
        <w:tc>
          <w:tcPr>
            <w:tcW w:w="2835" w:type="dxa"/>
            <w:vAlign w:val="center"/>
          </w:tcPr>
          <w:p>
            <w:pPr>
              <w:pStyle w:val="11"/>
            </w:pPr>
            <w:r>
              <w:t>项目名称</w:t>
            </w:r>
          </w:p>
        </w:tc>
        <w:tc>
          <w:tcPr>
            <w:tcW w:w="6094" w:type="dxa"/>
            <w:gridSpan w:val="3"/>
            <w:vAlign w:val="center"/>
          </w:tcPr>
          <w:p>
            <w:pPr>
              <w:pStyle w:val="13"/>
            </w:pPr>
            <w:r>
              <w:t xml:space="preserve"> 关于提前下达2024年中央水利发展资金预算的通知(冀财农〔2023〕152号）(在线计量监测灌溉用水量监控设施）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0.30</w:t>
            </w:r>
          </w:p>
        </w:tc>
        <w:tc>
          <w:tcPr>
            <w:tcW w:w="2835" w:type="dxa"/>
            <w:vAlign w:val="center"/>
          </w:tcPr>
          <w:p>
            <w:pPr>
              <w:pStyle w:val="11"/>
            </w:pPr>
            <w:r>
              <w:t>其中：财政    资金</w:t>
            </w:r>
          </w:p>
        </w:tc>
        <w:tc>
          <w:tcPr>
            <w:tcW w:w="2551" w:type="dxa"/>
            <w:vAlign w:val="center"/>
          </w:tcPr>
          <w:p>
            <w:pPr>
              <w:pStyle w:val="13"/>
            </w:pPr>
            <w:r>
              <w:t>0.30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为进一步提升我县水资源综合管理能力，强化取水计量和信息化监控能力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计量设施数量</w:t>
            </w:r>
          </w:p>
        </w:tc>
        <w:tc>
          <w:tcPr>
            <w:tcW w:w="5386" w:type="dxa"/>
            <w:vAlign w:val="center"/>
          </w:tcPr>
          <w:p>
            <w:pPr>
              <w:pStyle w:val="13"/>
            </w:pPr>
            <w:r>
              <w:t>取水在线计量监测站点</w:t>
            </w:r>
          </w:p>
        </w:tc>
        <w:tc>
          <w:tcPr>
            <w:tcW w:w="2268" w:type="dxa"/>
            <w:vAlign w:val="center"/>
          </w:tcPr>
          <w:p>
            <w:pPr>
              <w:pStyle w:val="13"/>
            </w:pPr>
            <w:r>
              <w:t>≥1个</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监测数据误差率</w:t>
            </w:r>
          </w:p>
        </w:tc>
        <w:tc>
          <w:tcPr>
            <w:tcW w:w="5386" w:type="dxa"/>
            <w:vAlign w:val="center"/>
          </w:tcPr>
          <w:p>
            <w:pPr>
              <w:pStyle w:val="13"/>
            </w:pPr>
            <w:r>
              <w:t>考察监测数据上传是否准确</w:t>
            </w:r>
          </w:p>
        </w:tc>
        <w:tc>
          <w:tcPr>
            <w:tcW w:w="2268" w:type="dxa"/>
            <w:vAlign w:val="center"/>
          </w:tcPr>
          <w:p>
            <w:pPr>
              <w:pStyle w:val="13"/>
            </w:pPr>
            <w:r>
              <w:t>≤6%</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监测数据上传及时率</w:t>
            </w:r>
          </w:p>
        </w:tc>
        <w:tc>
          <w:tcPr>
            <w:tcW w:w="5386" w:type="dxa"/>
            <w:vAlign w:val="center"/>
          </w:tcPr>
          <w:p>
            <w:pPr>
              <w:pStyle w:val="13"/>
            </w:pPr>
            <w:r>
              <w:t>考察监测数据上传是否及时</w:t>
            </w:r>
          </w:p>
        </w:tc>
        <w:tc>
          <w:tcPr>
            <w:tcW w:w="2268" w:type="dxa"/>
            <w:vAlign w:val="center"/>
          </w:tcPr>
          <w:p>
            <w:pPr>
              <w:pStyle w:val="13"/>
            </w:pPr>
            <w:r>
              <w:t>≥95%</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运维平均成本</w:t>
            </w:r>
          </w:p>
        </w:tc>
        <w:tc>
          <w:tcPr>
            <w:tcW w:w="5386" w:type="dxa"/>
            <w:vAlign w:val="center"/>
          </w:tcPr>
          <w:p>
            <w:pPr>
              <w:pStyle w:val="13"/>
            </w:pPr>
            <w:r>
              <w:t>单个站点运维平均成本</w:t>
            </w:r>
          </w:p>
        </w:tc>
        <w:tc>
          <w:tcPr>
            <w:tcW w:w="2268" w:type="dxa"/>
            <w:vAlign w:val="center"/>
          </w:tcPr>
          <w:p>
            <w:pPr>
              <w:pStyle w:val="13"/>
            </w:pPr>
            <w:r>
              <w:t>≤0.3万元</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提高水资源安全管理整体水平程度</w:t>
            </w:r>
          </w:p>
        </w:tc>
        <w:tc>
          <w:tcPr>
            <w:tcW w:w="5386" w:type="dxa"/>
            <w:vAlign w:val="center"/>
          </w:tcPr>
          <w:p>
            <w:pPr>
              <w:pStyle w:val="13"/>
            </w:pPr>
            <w:r>
              <w:t>考察提高水资源安全管理整体水平程度</w:t>
            </w:r>
          </w:p>
        </w:tc>
        <w:tc>
          <w:tcPr>
            <w:tcW w:w="2268" w:type="dxa"/>
            <w:vAlign w:val="center"/>
          </w:tcPr>
          <w:p>
            <w:pPr>
              <w:pStyle w:val="13"/>
            </w:pPr>
            <w:r>
              <w:t>≥10%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非农取用水户水量在线监测站点可持续利用</w:t>
            </w:r>
          </w:p>
        </w:tc>
        <w:tc>
          <w:tcPr>
            <w:tcW w:w="5386" w:type="dxa"/>
            <w:vAlign w:val="center"/>
          </w:tcPr>
          <w:p>
            <w:pPr>
              <w:pStyle w:val="13"/>
            </w:pPr>
            <w:r>
              <w:t>非农取用水户水量在线监测站点可持续利用</w:t>
            </w:r>
          </w:p>
        </w:tc>
        <w:tc>
          <w:tcPr>
            <w:tcW w:w="2268" w:type="dxa"/>
            <w:vAlign w:val="center"/>
          </w:tcPr>
          <w:p>
            <w:pPr>
              <w:pStyle w:val="13"/>
            </w:pPr>
            <w:r>
              <w:t>≥1年</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数据使用者满意度</w:t>
            </w:r>
          </w:p>
        </w:tc>
        <w:tc>
          <w:tcPr>
            <w:tcW w:w="5386" w:type="dxa"/>
            <w:vAlign w:val="center"/>
          </w:tcPr>
          <w:p>
            <w:pPr>
              <w:pStyle w:val="13"/>
            </w:pPr>
            <w:r>
              <w:t>考察数据使用者满意度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4、2023年中央土地指标跨省域调剂收入安排的支出预算（冀财农[2023]86号）大厂县农村厕具维修中心项目绩效目标表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13102823P00015910003P</w:t>
            </w:r>
          </w:p>
        </w:tc>
        <w:tc>
          <w:tcPr>
            <w:tcW w:w="2835" w:type="dxa"/>
            <w:vAlign w:val="center"/>
          </w:tcPr>
          <w:p>
            <w:pPr>
              <w:pStyle w:val="11"/>
            </w:pPr>
            <w:r>
              <w:t>项目名称</w:t>
            </w:r>
          </w:p>
        </w:tc>
        <w:tc>
          <w:tcPr>
            <w:tcW w:w="6094" w:type="dxa"/>
            <w:gridSpan w:val="3"/>
            <w:vAlign w:val="center"/>
          </w:tcPr>
          <w:p>
            <w:pPr>
              <w:pStyle w:val="13"/>
            </w:pPr>
            <w:r>
              <w:t>2023年中央土地指标跨省域调剂收入安排的支出预算（冀财农[2023]86号）大厂县农村厕具维修中心项目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75.00</w:t>
            </w:r>
          </w:p>
        </w:tc>
        <w:tc>
          <w:tcPr>
            <w:tcW w:w="2835" w:type="dxa"/>
            <w:vAlign w:val="center"/>
          </w:tcPr>
          <w:p>
            <w:pPr>
              <w:pStyle w:val="11"/>
            </w:pPr>
            <w:r>
              <w:t>其中：财政    资金</w:t>
            </w:r>
          </w:p>
        </w:tc>
        <w:tc>
          <w:tcPr>
            <w:tcW w:w="2551" w:type="dxa"/>
            <w:vAlign w:val="center"/>
          </w:tcPr>
          <w:p>
            <w:pPr>
              <w:pStyle w:val="13"/>
            </w:pPr>
            <w:r>
              <w:t>75.00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建立农村厕具维修中心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1.建立农村厕具维修中心</w:t>
            </w:r>
          </w:p>
          <w:p>
            <w:pPr>
              <w:pStyle w:val="13"/>
            </w:pPr>
            <w:r>
              <w:t>2.负责全县农村户厕日常管护和厕具维修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项目完成情况</w:t>
            </w:r>
          </w:p>
        </w:tc>
        <w:tc>
          <w:tcPr>
            <w:tcW w:w="5386" w:type="dxa"/>
            <w:vAlign w:val="center"/>
          </w:tcPr>
          <w:p>
            <w:pPr>
              <w:pStyle w:val="13"/>
            </w:pPr>
            <w:r>
              <w:t>大厂县农村厕具维修中心完成数</w:t>
            </w:r>
            <w:r>
              <w:tab/>
            </w:r>
          </w:p>
        </w:tc>
        <w:tc>
          <w:tcPr>
            <w:tcW w:w="2268" w:type="dxa"/>
            <w:vAlign w:val="center"/>
          </w:tcPr>
          <w:p>
            <w:pPr>
              <w:pStyle w:val="13"/>
            </w:pPr>
            <w:r>
              <w:t>1项</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质量达标率</w:t>
            </w:r>
          </w:p>
        </w:tc>
        <w:tc>
          <w:tcPr>
            <w:tcW w:w="2268" w:type="dxa"/>
            <w:vAlign w:val="center"/>
          </w:tcPr>
          <w:p>
            <w:pPr>
              <w:pStyle w:val="13"/>
            </w:pPr>
            <w:r>
              <w:t>≥100%</w:t>
            </w:r>
          </w:p>
        </w:tc>
        <w:tc>
          <w:tcPr>
            <w:tcW w:w="1276" w:type="dxa"/>
            <w:vAlign w:val="center"/>
          </w:tcPr>
          <w:p>
            <w:pPr>
              <w:pStyle w:val="13"/>
            </w:pPr>
            <w:r>
              <w:t>验收报告</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按时完成项目</w:t>
            </w:r>
          </w:p>
        </w:tc>
        <w:tc>
          <w:tcPr>
            <w:tcW w:w="5386" w:type="dxa"/>
            <w:vAlign w:val="center"/>
          </w:tcPr>
          <w:p>
            <w:pPr>
              <w:pStyle w:val="13"/>
            </w:pPr>
            <w:r>
              <w:t>按时完成项目，发挥维修管护功能</w:t>
            </w:r>
          </w:p>
        </w:tc>
        <w:tc>
          <w:tcPr>
            <w:tcW w:w="2268" w:type="dxa"/>
            <w:vAlign w:val="center"/>
          </w:tcPr>
          <w:p>
            <w:pPr>
              <w:pStyle w:val="13"/>
            </w:pPr>
            <w:r>
              <w:t>≤1年</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5386" w:type="dxa"/>
            <w:vAlign w:val="center"/>
          </w:tcPr>
          <w:p>
            <w:pPr>
              <w:pStyle w:val="13"/>
            </w:pPr>
            <w:r>
              <w:t>项目预算控制在75万元以内</w:t>
            </w:r>
          </w:p>
        </w:tc>
        <w:tc>
          <w:tcPr>
            <w:tcW w:w="2268" w:type="dxa"/>
            <w:vAlign w:val="center"/>
          </w:tcPr>
          <w:p>
            <w:pPr>
              <w:pStyle w:val="13"/>
            </w:pPr>
            <w:r>
              <w:t>≤75万元</w:t>
            </w:r>
          </w:p>
        </w:tc>
        <w:tc>
          <w:tcPr>
            <w:tcW w:w="1276" w:type="dxa"/>
            <w:vAlign w:val="center"/>
          </w:tcPr>
          <w:p>
            <w:pPr>
              <w:pStyle w:val="13"/>
            </w:pPr>
            <w:r>
              <w:t>项目合同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项目实现功能</w:t>
            </w:r>
          </w:p>
        </w:tc>
        <w:tc>
          <w:tcPr>
            <w:tcW w:w="5386" w:type="dxa"/>
            <w:vAlign w:val="center"/>
          </w:tcPr>
          <w:p>
            <w:pPr>
              <w:pStyle w:val="13"/>
            </w:pPr>
            <w:r>
              <w:t>项目实现农村户厕管护和厕具维修功能</w:t>
            </w:r>
          </w:p>
        </w:tc>
        <w:tc>
          <w:tcPr>
            <w:tcW w:w="2268" w:type="dxa"/>
            <w:vAlign w:val="center"/>
          </w:tcPr>
          <w:p>
            <w:pPr>
              <w:pStyle w:val="13"/>
            </w:pPr>
            <w:r>
              <w:t>≥95%</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建立健全长效机制</w:t>
            </w:r>
          </w:p>
        </w:tc>
        <w:tc>
          <w:tcPr>
            <w:tcW w:w="5386" w:type="dxa"/>
            <w:vAlign w:val="center"/>
          </w:tcPr>
          <w:p>
            <w:pPr>
              <w:pStyle w:val="13"/>
            </w:pPr>
            <w:r>
              <w:t>建立健全农村户厕长效管护机制</w:t>
            </w:r>
          </w:p>
        </w:tc>
        <w:tc>
          <w:tcPr>
            <w:tcW w:w="2268" w:type="dxa"/>
            <w:vAlign w:val="center"/>
          </w:tcPr>
          <w:p>
            <w:pPr>
              <w:pStyle w:val="13"/>
            </w:pPr>
            <w:r>
              <w:t>≥95%</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5、2024年度县域主要河渠垃圾清理资金绩效目标表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13102824P00281111232W</w:t>
            </w:r>
          </w:p>
        </w:tc>
        <w:tc>
          <w:tcPr>
            <w:tcW w:w="2835" w:type="dxa"/>
            <w:vAlign w:val="center"/>
          </w:tcPr>
          <w:p>
            <w:pPr>
              <w:pStyle w:val="11"/>
            </w:pPr>
            <w:r>
              <w:t>项目名称</w:t>
            </w:r>
          </w:p>
        </w:tc>
        <w:tc>
          <w:tcPr>
            <w:tcW w:w="6094" w:type="dxa"/>
            <w:gridSpan w:val="3"/>
            <w:vAlign w:val="center"/>
          </w:tcPr>
          <w:p>
            <w:pPr>
              <w:pStyle w:val="13"/>
            </w:pPr>
            <w:r>
              <w:t>2024年度县域主要河渠垃圾清理资金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47.00</w:t>
            </w:r>
          </w:p>
        </w:tc>
        <w:tc>
          <w:tcPr>
            <w:tcW w:w="2835" w:type="dxa"/>
            <w:vAlign w:val="center"/>
          </w:tcPr>
          <w:p>
            <w:pPr>
              <w:pStyle w:val="11"/>
            </w:pPr>
            <w:r>
              <w:t>其中：财政    资金</w:t>
            </w:r>
          </w:p>
        </w:tc>
        <w:tc>
          <w:tcPr>
            <w:tcW w:w="2551" w:type="dxa"/>
            <w:vAlign w:val="center"/>
          </w:tcPr>
          <w:p>
            <w:pPr>
              <w:pStyle w:val="13"/>
            </w:pPr>
            <w:r>
              <w:t>47.00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通过完成该项目，对县域内主要河渠开展日常巡查、垃圾清理，常态化保持河渠沿线干净整洁。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1.通过完成该项目，对县域内主要河渠开展日常巡查、垃圾清理，常态化保持河渠沿线干净整洁。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清理河渠条数</w:t>
            </w:r>
          </w:p>
        </w:tc>
        <w:tc>
          <w:tcPr>
            <w:tcW w:w="5386" w:type="dxa"/>
            <w:vAlign w:val="center"/>
          </w:tcPr>
          <w:p>
            <w:pPr>
              <w:pStyle w:val="13"/>
            </w:pPr>
            <w:r>
              <w:t>考察清理河渠的数量</w:t>
            </w:r>
          </w:p>
        </w:tc>
        <w:tc>
          <w:tcPr>
            <w:tcW w:w="2268" w:type="dxa"/>
            <w:vAlign w:val="center"/>
          </w:tcPr>
          <w:p>
            <w:pPr>
              <w:pStyle w:val="13"/>
            </w:pPr>
            <w:r>
              <w:t>≥13条</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河渠清理卫生达标率</w:t>
            </w:r>
          </w:p>
        </w:tc>
        <w:tc>
          <w:tcPr>
            <w:tcW w:w="5386" w:type="dxa"/>
            <w:vAlign w:val="center"/>
          </w:tcPr>
          <w:p>
            <w:pPr>
              <w:pStyle w:val="13"/>
            </w:pPr>
            <w:r>
              <w:t>河渠清理卫生达标率</w:t>
            </w:r>
          </w:p>
        </w:tc>
        <w:tc>
          <w:tcPr>
            <w:tcW w:w="2268" w:type="dxa"/>
            <w:vAlign w:val="center"/>
          </w:tcPr>
          <w:p>
            <w:pPr>
              <w:pStyle w:val="13"/>
            </w:pPr>
            <w:r>
              <w:t>≥100%</w:t>
            </w:r>
          </w:p>
        </w:tc>
        <w:tc>
          <w:tcPr>
            <w:tcW w:w="1276" w:type="dxa"/>
            <w:vAlign w:val="center"/>
          </w:tcPr>
          <w:p>
            <w:pPr>
              <w:pStyle w:val="13"/>
            </w:pPr>
            <w:r>
              <w:t>考察日志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河渠垃圾清理完成时间</w:t>
            </w:r>
          </w:p>
        </w:tc>
        <w:tc>
          <w:tcPr>
            <w:tcW w:w="5386" w:type="dxa"/>
            <w:vAlign w:val="center"/>
          </w:tcPr>
          <w:p>
            <w:pPr>
              <w:pStyle w:val="13"/>
            </w:pPr>
            <w:r>
              <w:t>河渠垃圾当日清理</w:t>
            </w:r>
          </w:p>
        </w:tc>
        <w:tc>
          <w:tcPr>
            <w:tcW w:w="2268" w:type="dxa"/>
            <w:vAlign w:val="center"/>
          </w:tcPr>
          <w:p>
            <w:pPr>
              <w:pStyle w:val="13"/>
            </w:pPr>
            <w:r>
              <w:t>≤24小时</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每条河渠垃圾清理保洁平均成本</w:t>
            </w:r>
          </w:p>
        </w:tc>
        <w:tc>
          <w:tcPr>
            <w:tcW w:w="5386" w:type="dxa"/>
            <w:vAlign w:val="center"/>
          </w:tcPr>
          <w:p>
            <w:pPr>
              <w:pStyle w:val="13"/>
            </w:pPr>
            <w:r>
              <w:t>实际支出小于等于预算安排的得权重分的100%，否则不得分</w:t>
            </w:r>
          </w:p>
        </w:tc>
        <w:tc>
          <w:tcPr>
            <w:tcW w:w="2268" w:type="dxa"/>
            <w:vAlign w:val="center"/>
          </w:tcPr>
          <w:p>
            <w:pPr>
              <w:pStyle w:val="13"/>
            </w:pPr>
            <w:r>
              <w:t>≤8.77万元/条</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河渠垃圾问题出现率</w:t>
            </w:r>
          </w:p>
        </w:tc>
        <w:tc>
          <w:tcPr>
            <w:tcW w:w="5386" w:type="dxa"/>
            <w:vAlign w:val="center"/>
          </w:tcPr>
          <w:p>
            <w:pPr>
              <w:pStyle w:val="13"/>
            </w:pPr>
            <w:r>
              <w:t>出现问题天数占服务期天数比例</w:t>
            </w:r>
          </w:p>
        </w:tc>
        <w:tc>
          <w:tcPr>
            <w:tcW w:w="2268" w:type="dxa"/>
            <w:vAlign w:val="center"/>
          </w:tcPr>
          <w:p>
            <w:pPr>
              <w:pStyle w:val="13"/>
            </w:pPr>
            <w:r>
              <w:t>≤5%</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河渠卫生保持率</w:t>
            </w:r>
          </w:p>
        </w:tc>
        <w:tc>
          <w:tcPr>
            <w:tcW w:w="5386" w:type="dxa"/>
            <w:vAlign w:val="center"/>
          </w:tcPr>
          <w:p>
            <w:pPr>
              <w:pStyle w:val="13"/>
            </w:pPr>
            <w:r>
              <w:t>河渠干净整洁天数占服务期天数比例</w:t>
            </w:r>
          </w:p>
        </w:tc>
        <w:tc>
          <w:tcPr>
            <w:tcW w:w="2268" w:type="dxa"/>
            <w:vAlign w:val="center"/>
          </w:tcPr>
          <w:p>
            <w:pPr>
              <w:pStyle w:val="13"/>
            </w:pPr>
            <w:r>
              <w:t>≥95%</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问询调查数据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6、“守护幸福河湖”参赛视频短片拍摄资金绩效目标表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13102824P002811112319</w:t>
            </w:r>
          </w:p>
        </w:tc>
        <w:tc>
          <w:tcPr>
            <w:tcW w:w="2835" w:type="dxa"/>
            <w:vAlign w:val="center"/>
          </w:tcPr>
          <w:p>
            <w:pPr>
              <w:pStyle w:val="11"/>
            </w:pPr>
            <w:r>
              <w:t>项目名称</w:t>
            </w:r>
          </w:p>
        </w:tc>
        <w:tc>
          <w:tcPr>
            <w:tcW w:w="6094" w:type="dxa"/>
            <w:gridSpan w:val="3"/>
            <w:vAlign w:val="center"/>
          </w:tcPr>
          <w:p>
            <w:pPr>
              <w:pStyle w:val="13"/>
            </w:pPr>
            <w:r>
              <w:t>“守护幸福河湖”参赛视频短片拍摄资金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通过完成该项目，对成果数据充分采纳，保障工作顺利进行。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1.通过开展该项目，保障4人正常办公。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保障办公人数</w:t>
            </w:r>
          </w:p>
        </w:tc>
        <w:tc>
          <w:tcPr>
            <w:tcW w:w="2268" w:type="dxa"/>
            <w:vAlign w:val="center"/>
          </w:tcPr>
          <w:p>
            <w:pPr>
              <w:pStyle w:val="13"/>
            </w:pPr>
            <w:r>
              <w:t>≥4人</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印发宣传材料数量</w:t>
            </w:r>
          </w:p>
        </w:tc>
        <w:tc>
          <w:tcPr>
            <w:tcW w:w="5386" w:type="dxa"/>
            <w:vAlign w:val="center"/>
          </w:tcPr>
          <w:p>
            <w:pPr>
              <w:pStyle w:val="13"/>
            </w:pPr>
            <w:r>
              <w:t>考察印制宣传材料的数量</w:t>
            </w:r>
          </w:p>
        </w:tc>
        <w:tc>
          <w:tcPr>
            <w:tcW w:w="2268" w:type="dxa"/>
            <w:vAlign w:val="center"/>
          </w:tcPr>
          <w:p>
            <w:pPr>
              <w:pStyle w:val="13"/>
            </w:pPr>
            <w:r>
              <w:t>≥200份</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工作开展达标率</w:t>
            </w:r>
          </w:p>
        </w:tc>
        <w:tc>
          <w:tcPr>
            <w:tcW w:w="5386" w:type="dxa"/>
            <w:vAlign w:val="center"/>
          </w:tcPr>
          <w:p>
            <w:pPr>
              <w:pStyle w:val="13"/>
            </w:pPr>
            <w:r>
              <w:t>日常工作开展质量达标</w:t>
            </w:r>
          </w:p>
        </w:tc>
        <w:tc>
          <w:tcPr>
            <w:tcW w:w="2268" w:type="dxa"/>
            <w:vAlign w:val="center"/>
          </w:tcPr>
          <w:p>
            <w:pPr>
              <w:pStyle w:val="13"/>
            </w:pPr>
            <w:r>
              <w:t>100%</w:t>
            </w:r>
          </w:p>
        </w:tc>
        <w:tc>
          <w:tcPr>
            <w:tcW w:w="1276" w:type="dxa"/>
            <w:vAlign w:val="center"/>
          </w:tcPr>
          <w:p>
            <w:pPr>
              <w:pStyle w:val="13"/>
            </w:pPr>
            <w:r>
              <w:t>工作总结</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日常工作完成及时率</w:t>
            </w:r>
          </w:p>
        </w:tc>
        <w:tc>
          <w:tcPr>
            <w:tcW w:w="5386" w:type="dxa"/>
            <w:vAlign w:val="center"/>
          </w:tcPr>
          <w:p>
            <w:pPr>
              <w:pStyle w:val="13"/>
            </w:pPr>
            <w:r>
              <w:t>日常工作完成及时率</w:t>
            </w:r>
          </w:p>
        </w:tc>
        <w:tc>
          <w:tcPr>
            <w:tcW w:w="2268" w:type="dxa"/>
            <w:vAlign w:val="center"/>
          </w:tcPr>
          <w:p>
            <w:pPr>
              <w:pStyle w:val="13"/>
            </w:pPr>
            <w:r>
              <w:t>≥100%</w:t>
            </w:r>
          </w:p>
        </w:tc>
        <w:tc>
          <w:tcPr>
            <w:tcW w:w="1276" w:type="dxa"/>
            <w:vAlign w:val="center"/>
          </w:tcPr>
          <w:p>
            <w:pPr>
              <w:pStyle w:val="13"/>
            </w:pPr>
            <w:r>
              <w:t>工作总结</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凭证</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保障办公正常开展率</w:t>
            </w:r>
          </w:p>
        </w:tc>
        <w:tc>
          <w:tcPr>
            <w:tcW w:w="5386" w:type="dxa"/>
            <w:vAlign w:val="center"/>
          </w:tcPr>
          <w:p>
            <w:pPr>
              <w:pStyle w:val="13"/>
            </w:pPr>
            <w:r>
              <w:t>保障办公正常开展率</w:t>
            </w:r>
          </w:p>
        </w:tc>
        <w:tc>
          <w:tcPr>
            <w:tcW w:w="2268" w:type="dxa"/>
            <w:vAlign w:val="center"/>
          </w:tcPr>
          <w:p>
            <w:pPr>
              <w:pStyle w:val="13"/>
            </w:pPr>
            <w:r>
              <w:t>≥100%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正常工作保障年限</w:t>
            </w:r>
          </w:p>
        </w:tc>
        <w:tc>
          <w:tcPr>
            <w:tcW w:w="5386" w:type="dxa"/>
            <w:vAlign w:val="center"/>
          </w:tcPr>
          <w:p>
            <w:pPr>
              <w:pStyle w:val="13"/>
            </w:pPr>
            <w:r>
              <w:t>正常工作保障年限</w:t>
            </w:r>
          </w:p>
        </w:tc>
        <w:tc>
          <w:tcPr>
            <w:tcW w:w="2268" w:type="dxa"/>
            <w:vAlign w:val="center"/>
          </w:tcPr>
          <w:p>
            <w:pPr>
              <w:pStyle w:val="13"/>
            </w:pPr>
            <w:r>
              <w:t>≥1年</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问询调查数据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7、《河渠健康评价技术大纲》编制资金绩效目标表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13102824P00281111233G</w:t>
            </w:r>
          </w:p>
        </w:tc>
        <w:tc>
          <w:tcPr>
            <w:tcW w:w="2835" w:type="dxa"/>
            <w:vAlign w:val="center"/>
          </w:tcPr>
          <w:p>
            <w:pPr>
              <w:pStyle w:val="11"/>
            </w:pPr>
            <w:r>
              <w:t>项目名称</w:t>
            </w:r>
          </w:p>
        </w:tc>
        <w:tc>
          <w:tcPr>
            <w:tcW w:w="6094" w:type="dxa"/>
            <w:gridSpan w:val="3"/>
            <w:vAlign w:val="center"/>
          </w:tcPr>
          <w:p>
            <w:pPr>
              <w:pStyle w:val="13"/>
            </w:pPr>
            <w:r>
              <w:t>《河渠健康评价技术大纲》编制资金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通过完成该项目，对成果数据充分采纳，保障工作顺利进行。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1.通过完成该项目，对成果数据充分采纳，保障工作顺利进行。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《河渠健康评价技术大纲》编制数量</w:t>
            </w:r>
          </w:p>
        </w:tc>
        <w:tc>
          <w:tcPr>
            <w:tcW w:w="5386" w:type="dxa"/>
            <w:vAlign w:val="center"/>
          </w:tcPr>
          <w:p>
            <w:pPr>
              <w:pStyle w:val="13"/>
            </w:pPr>
            <w:r>
              <w:t>《河渠健康评价技术大纲》编制数量</w:t>
            </w:r>
          </w:p>
        </w:tc>
        <w:tc>
          <w:tcPr>
            <w:tcW w:w="2268" w:type="dxa"/>
            <w:vAlign w:val="center"/>
          </w:tcPr>
          <w:p>
            <w:pPr>
              <w:pStyle w:val="13"/>
            </w:pPr>
            <w:r>
              <w:t>1部</w:t>
            </w:r>
          </w:p>
        </w:tc>
        <w:tc>
          <w:tcPr>
            <w:tcW w:w="1276" w:type="dxa"/>
            <w:vAlign w:val="center"/>
          </w:tcPr>
          <w:p>
            <w:pPr>
              <w:pStyle w:val="13"/>
            </w:pPr>
            <w:r>
              <w:t>《河渠健康评价技术大纲》成果文件</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编制成果合格率</w:t>
            </w:r>
          </w:p>
        </w:tc>
        <w:tc>
          <w:tcPr>
            <w:tcW w:w="5386" w:type="dxa"/>
            <w:vAlign w:val="center"/>
          </w:tcPr>
          <w:p>
            <w:pPr>
              <w:pStyle w:val="13"/>
            </w:pPr>
            <w:r>
              <w:t>考察编制成果是否符合要求</w:t>
            </w:r>
          </w:p>
        </w:tc>
        <w:tc>
          <w:tcPr>
            <w:tcW w:w="2268" w:type="dxa"/>
            <w:vAlign w:val="center"/>
          </w:tcPr>
          <w:p>
            <w:pPr>
              <w:pStyle w:val="13"/>
            </w:pPr>
            <w:r>
              <w:t>100%</w:t>
            </w:r>
          </w:p>
        </w:tc>
        <w:tc>
          <w:tcPr>
            <w:tcW w:w="1276" w:type="dxa"/>
            <w:vAlign w:val="center"/>
          </w:tcPr>
          <w:p>
            <w:pPr>
              <w:pStyle w:val="13"/>
            </w:pPr>
            <w:r>
              <w:t>项目验收资料</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大纲编制时限</w:t>
            </w:r>
          </w:p>
        </w:tc>
        <w:tc>
          <w:tcPr>
            <w:tcW w:w="5386" w:type="dxa"/>
            <w:vAlign w:val="center"/>
          </w:tcPr>
          <w:p>
            <w:pPr>
              <w:pStyle w:val="13"/>
            </w:pPr>
            <w:r>
              <w:t>按合同约定完成大纲编制工作</w:t>
            </w:r>
          </w:p>
        </w:tc>
        <w:tc>
          <w:tcPr>
            <w:tcW w:w="2268" w:type="dxa"/>
            <w:vAlign w:val="center"/>
          </w:tcPr>
          <w:p>
            <w:pPr>
              <w:pStyle w:val="13"/>
            </w:pPr>
            <w:r>
              <w:t>合同约定日期</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大纲编制成本</w:t>
            </w:r>
          </w:p>
        </w:tc>
        <w:tc>
          <w:tcPr>
            <w:tcW w:w="5386" w:type="dxa"/>
            <w:vAlign w:val="center"/>
          </w:tcPr>
          <w:p>
            <w:pPr>
              <w:pStyle w:val="13"/>
            </w:pPr>
            <w:r>
              <w:t>大纲编制成本</w:t>
            </w:r>
          </w:p>
        </w:tc>
        <w:tc>
          <w:tcPr>
            <w:tcW w:w="2268" w:type="dxa"/>
            <w:vAlign w:val="center"/>
          </w:tcPr>
          <w:p>
            <w:pPr>
              <w:pStyle w:val="13"/>
            </w:pPr>
            <w:r>
              <w:t>≤20万元</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规划成果采纳程度</w:t>
            </w:r>
          </w:p>
        </w:tc>
        <w:tc>
          <w:tcPr>
            <w:tcW w:w="5386" w:type="dxa"/>
            <w:vAlign w:val="center"/>
          </w:tcPr>
          <w:p>
            <w:pPr>
              <w:pStyle w:val="13"/>
            </w:pPr>
            <w:r>
              <w:t>考察规划成果采纳程度</w:t>
            </w:r>
          </w:p>
        </w:tc>
        <w:tc>
          <w:tcPr>
            <w:tcW w:w="2268" w:type="dxa"/>
            <w:vAlign w:val="center"/>
          </w:tcPr>
          <w:p>
            <w:pPr>
              <w:pStyle w:val="13"/>
            </w:pPr>
            <w:r>
              <w:t>≥95%</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大纲编制指导性作用</w:t>
            </w:r>
          </w:p>
        </w:tc>
        <w:tc>
          <w:tcPr>
            <w:tcW w:w="5386" w:type="dxa"/>
            <w:vAlign w:val="center"/>
          </w:tcPr>
          <w:p>
            <w:pPr>
              <w:pStyle w:val="13"/>
            </w:pPr>
            <w:r>
              <w:t>《河渠健康评价技术大纲》指导性有效年限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8、病死畜禽无害化处理厂补助资金绩效目标表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13102824P00033110001J</w:t>
            </w:r>
          </w:p>
        </w:tc>
        <w:tc>
          <w:tcPr>
            <w:tcW w:w="2835" w:type="dxa"/>
            <w:vAlign w:val="center"/>
          </w:tcPr>
          <w:p>
            <w:pPr>
              <w:pStyle w:val="11"/>
            </w:pPr>
            <w:r>
              <w:t>项目名称</w:t>
            </w:r>
          </w:p>
        </w:tc>
        <w:tc>
          <w:tcPr>
            <w:tcW w:w="6094" w:type="dxa"/>
            <w:gridSpan w:val="3"/>
            <w:vAlign w:val="center"/>
          </w:tcPr>
          <w:p>
            <w:pPr>
              <w:pStyle w:val="13"/>
            </w:pPr>
            <w:r>
              <w:t>病死畜禽无害化处理厂补助资金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w:t>
            </w:r>
          </w:p>
        </w:tc>
        <w:tc>
          <w:tcPr>
            <w:tcW w:w="2835" w:type="dxa"/>
            <w:vAlign w:val="center"/>
          </w:tcPr>
          <w:p>
            <w:pPr>
              <w:pStyle w:val="11"/>
            </w:pPr>
            <w:r>
              <w:t>其中：财政    资金</w:t>
            </w:r>
          </w:p>
        </w:tc>
        <w:tc>
          <w:tcPr>
            <w:tcW w:w="2551" w:type="dxa"/>
            <w:vAlign w:val="center"/>
          </w:tcPr>
          <w:p>
            <w:pPr>
              <w:pStyle w:val="13"/>
            </w:pPr>
            <w:r>
              <w:t>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通过政府给予补助，确保无害化处理厂正常运营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1.通过政府给予补助，确保无害化处理厂正常运营，使我县病死畜禽能够得到及时收集处理，从而促进我县畜禽生产平稳健康持续发展，保障畜产品质量安全。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2020-2023年未发放的补助资金</w:t>
            </w:r>
          </w:p>
        </w:tc>
        <w:tc>
          <w:tcPr>
            <w:tcW w:w="5386" w:type="dxa"/>
            <w:vAlign w:val="center"/>
          </w:tcPr>
          <w:p>
            <w:pPr>
              <w:pStyle w:val="13"/>
            </w:pPr>
            <w:r>
              <w:t>2020-2023年未发放的补助资金</w:t>
            </w:r>
          </w:p>
        </w:tc>
        <w:tc>
          <w:tcPr>
            <w:tcW w:w="2268" w:type="dxa"/>
            <w:vAlign w:val="center"/>
          </w:tcPr>
          <w:p>
            <w:pPr>
              <w:pStyle w:val="13"/>
            </w:pPr>
            <w:r>
              <w:t>25万元</w:t>
            </w:r>
          </w:p>
        </w:tc>
        <w:tc>
          <w:tcPr>
            <w:tcW w:w="1276" w:type="dxa"/>
            <w:vAlign w:val="center"/>
          </w:tcPr>
          <w:p>
            <w:pPr>
              <w:pStyle w:val="13"/>
            </w:pPr>
            <w:r>
              <w:t>资金发放情况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病死畜禽处理合格率</w:t>
            </w:r>
          </w:p>
        </w:tc>
        <w:tc>
          <w:tcPr>
            <w:tcW w:w="5386" w:type="dxa"/>
            <w:vAlign w:val="center"/>
          </w:tcPr>
          <w:p>
            <w:pPr>
              <w:pStyle w:val="13"/>
            </w:pPr>
            <w:r>
              <w:t>考察对病死畜禽处理合格率</w:t>
            </w:r>
          </w:p>
        </w:tc>
        <w:tc>
          <w:tcPr>
            <w:tcW w:w="2268" w:type="dxa"/>
            <w:vAlign w:val="center"/>
          </w:tcPr>
          <w:p>
            <w:pPr>
              <w:pStyle w:val="13"/>
            </w:pPr>
            <w:r>
              <w:t>100%</w:t>
            </w:r>
          </w:p>
        </w:tc>
        <w:tc>
          <w:tcPr>
            <w:tcW w:w="1276" w:type="dxa"/>
            <w:vAlign w:val="center"/>
          </w:tcPr>
          <w:p>
            <w:pPr>
              <w:pStyle w:val="13"/>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补助资金发放时间</w:t>
            </w:r>
          </w:p>
        </w:tc>
        <w:tc>
          <w:tcPr>
            <w:tcW w:w="2268" w:type="dxa"/>
            <w:vAlign w:val="center"/>
          </w:tcPr>
          <w:p>
            <w:pPr>
              <w:pStyle w:val="13"/>
            </w:pPr>
            <w:r>
              <w:t>12月</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每头猪补助标准</w:t>
            </w:r>
          </w:p>
        </w:tc>
        <w:tc>
          <w:tcPr>
            <w:tcW w:w="5386" w:type="dxa"/>
            <w:vAlign w:val="center"/>
          </w:tcPr>
          <w:p>
            <w:pPr>
              <w:pStyle w:val="13"/>
            </w:pPr>
            <w:r>
              <w:t>2022每头猪补助金额</w:t>
            </w:r>
          </w:p>
        </w:tc>
        <w:tc>
          <w:tcPr>
            <w:tcW w:w="2268" w:type="dxa"/>
            <w:vAlign w:val="center"/>
          </w:tcPr>
          <w:p>
            <w:pPr>
              <w:pStyle w:val="13"/>
            </w:pPr>
            <w:r>
              <w:t>60元/头</w:t>
            </w:r>
          </w:p>
        </w:tc>
        <w:tc>
          <w:tcPr>
            <w:tcW w:w="1276" w:type="dxa"/>
            <w:vAlign w:val="center"/>
          </w:tcPr>
          <w:p>
            <w:pPr>
              <w:pStyle w:val="13"/>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无害化处理率</w:t>
            </w:r>
          </w:p>
        </w:tc>
        <w:tc>
          <w:tcPr>
            <w:tcW w:w="5386" w:type="dxa"/>
            <w:vAlign w:val="center"/>
          </w:tcPr>
          <w:p>
            <w:pPr>
              <w:pStyle w:val="13"/>
            </w:pPr>
            <w:r>
              <w:t>病死畜禽无害化处理率</w:t>
            </w:r>
          </w:p>
        </w:tc>
        <w:tc>
          <w:tcPr>
            <w:tcW w:w="2268" w:type="dxa"/>
            <w:vAlign w:val="center"/>
          </w:tcPr>
          <w:p>
            <w:pPr>
              <w:pStyle w:val="13"/>
            </w:pPr>
            <w:r>
              <w:t>100%</w:t>
            </w:r>
          </w:p>
        </w:tc>
        <w:tc>
          <w:tcPr>
            <w:tcW w:w="1276" w:type="dxa"/>
            <w:vAlign w:val="center"/>
          </w:tcPr>
          <w:p>
            <w:pPr>
              <w:pStyle w:val="13"/>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运转年限</w:t>
            </w:r>
          </w:p>
        </w:tc>
        <w:tc>
          <w:tcPr>
            <w:tcW w:w="5386" w:type="dxa"/>
            <w:vAlign w:val="center"/>
          </w:tcPr>
          <w:p>
            <w:pPr>
              <w:pStyle w:val="13"/>
            </w:pPr>
            <w:r>
              <w:t>无害化处理厂正常运转年限</w:t>
            </w:r>
          </w:p>
        </w:tc>
        <w:tc>
          <w:tcPr>
            <w:tcW w:w="2268" w:type="dxa"/>
            <w:vAlign w:val="center"/>
          </w:tcPr>
          <w:p>
            <w:pPr>
              <w:pStyle w:val="13"/>
            </w:pPr>
            <w:r>
              <w:t>≥1年</w:t>
            </w:r>
          </w:p>
        </w:tc>
        <w:tc>
          <w:tcPr>
            <w:tcW w:w="1276" w:type="dxa"/>
            <w:vAlign w:val="center"/>
          </w:tcPr>
          <w:p>
            <w:pPr>
              <w:pStyle w:val="13"/>
            </w:pPr>
            <w:r>
              <w:t>实际运转情况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p>
        </w:tc>
        <w:tc>
          <w:tcPr>
            <w:tcW w:w="5386" w:type="dxa"/>
            <w:vAlign w:val="center"/>
          </w:tcPr>
          <w:p>
            <w:pPr>
              <w:pStyle w:val="13"/>
            </w:pPr>
            <w:r>
              <w:t>申报处理病死畜禽养殖厂户满意度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9、病死畜禽无害化处理县级补助资金绩效目标表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13102824P000332100018</w:t>
            </w:r>
          </w:p>
        </w:tc>
        <w:tc>
          <w:tcPr>
            <w:tcW w:w="2835" w:type="dxa"/>
            <w:vAlign w:val="center"/>
          </w:tcPr>
          <w:p>
            <w:pPr>
              <w:pStyle w:val="11"/>
            </w:pPr>
            <w:r>
              <w:t>项目名称</w:t>
            </w:r>
          </w:p>
        </w:tc>
        <w:tc>
          <w:tcPr>
            <w:tcW w:w="6094" w:type="dxa"/>
            <w:gridSpan w:val="3"/>
            <w:vAlign w:val="center"/>
          </w:tcPr>
          <w:p>
            <w:pPr>
              <w:pStyle w:val="13"/>
            </w:pPr>
            <w:r>
              <w:t>病死畜禽无害化处理县级补助资金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3.72</w:t>
            </w:r>
          </w:p>
        </w:tc>
        <w:tc>
          <w:tcPr>
            <w:tcW w:w="2835" w:type="dxa"/>
            <w:vAlign w:val="center"/>
          </w:tcPr>
          <w:p>
            <w:pPr>
              <w:pStyle w:val="11"/>
            </w:pPr>
            <w:r>
              <w:t>其中：财政    资金</w:t>
            </w:r>
          </w:p>
        </w:tc>
        <w:tc>
          <w:tcPr>
            <w:tcW w:w="2551" w:type="dxa"/>
            <w:vAlign w:val="center"/>
          </w:tcPr>
          <w:p>
            <w:pPr>
              <w:pStyle w:val="13"/>
            </w:pPr>
            <w:r>
              <w:t>3.72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用于发放我县2023年实际无害化处理病死畜禽的县级配套补助资金。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1.用于发放我县2023年实际无害化处理病死畜禽的县级配套补助资金。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病死猪无害化处理数量</w:t>
            </w:r>
          </w:p>
        </w:tc>
        <w:tc>
          <w:tcPr>
            <w:tcW w:w="5386" w:type="dxa"/>
            <w:vAlign w:val="center"/>
          </w:tcPr>
          <w:p>
            <w:pPr>
              <w:pStyle w:val="13"/>
            </w:pPr>
            <w:r>
              <w:t>病死猪无害化处理数量</w:t>
            </w:r>
          </w:p>
        </w:tc>
        <w:tc>
          <w:tcPr>
            <w:tcW w:w="2268" w:type="dxa"/>
            <w:vAlign w:val="center"/>
          </w:tcPr>
          <w:p>
            <w:pPr>
              <w:pStyle w:val="13"/>
            </w:pPr>
            <w:r>
              <w:t>321头</w:t>
            </w:r>
          </w:p>
        </w:tc>
        <w:tc>
          <w:tcPr>
            <w:tcW w:w="1276" w:type="dxa"/>
            <w:vAlign w:val="center"/>
          </w:tcPr>
          <w:p>
            <w:pPr>
              <w:pStyle w:val="13"/>
            </w:pPr>
            <w:r>
              <w:t>病死率小于2020年全县养殖量的6%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病死畜禽无害化处理数量</w:t>
            </w:r>
          </w:p>
        </w:tc>
        <w:tc>
          <w:tcPr>
            <w:tcW w:w="5386" w:type="dxa"/>
            <w:vAlign w:val="center"/>
          </w:tcPr>
          <w:p>
            <w:pPr>
              <w:pStyle w:val="13"/>
            </w:pPr>
            <w:r>
              <w:t>病死畜禽无害化处理数量（折合猪头数）</w:t>
            </w:r>
          </w:p>
        </w:tc>
        <w:tc>
          <w:tcPr>
            <w:tcW w:w="2268" w:type="dxa"/>
            <w:vAlign w:val="center"/>
          </w:tcPr>
          <w:p>
            <w:pPr>
              <w:pStyle w:val="13"/>
            </w:pPr>
            <w:r>
              <w:t>425头</w:t>
            </w:r>
          </w:p>
        </w:tc>
        <w:tc>
          <w:tcPr>
            <w:tcW w:w="1276" w:type="dxa"/>
            <w:vAlign w:val="center"/>
          </w:tcPr>
          <w:p>
            <w:pPr>
              <w:pStyle w:val="13"/>
            </w:pPr>
            <w:r>
              <w:t>病死率小于2020年全县养殖量的6%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补助足额发放率</w:t>
            </w:r>
          </w:p>
        </w:tc>
        <w:tc>
          <w:tcPr>
            <w:tcW w:w="5386" w:type="dxa"/>
            <w:vAlign w:val="center"/>
          </w:tcPr>
          <w:p>
            <w:pPr>
              <w:pStyle w:val="13"/>
            </w:pPr>
            <w:r>
              <w:t>县级补助足额发放率</w:t>
            </w:r>
          </w:p>
        </w:tc>
        <w:tc>
          <w:tcPr>
            <w:tcW w:w="2268" w:type="dxa"/>
            <w:vAlign w:val="center"/>
          </w:tcPr>
          <w:p>
            <w:pPr>
              <w:pStyle w:val="13"/>
            </w:pPr>
            <w:r>
              <w:t>100%</w:t>
            </w:r>
          </w:p>
        </w:tc>
        <w:tc>
          <w:tcPr>
            <w:tcW w:w="1276" w:type="dxa"/>
            <w:vAlign w:val="center"/>
          </w:tcPr>
          <w:p>
            <w:pPr>
              <w:pStyle w:val="13"/>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完成补助发放</w:t>
            </w:r>
          </w:p>
        </w:tc>
        <w:tc>
          <w:tcPr>
            <w:tcW w:w="2268" w:type="dxa"/>
            <w:vAlign w:val="center"/>
          </w:tcPr>
          <w:p>
            <w:pPr>
              <w:pStyle w:val="13"/>
            </w:pPr>
            <w:r>
              <w:t>12月份</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病死猪补助标准</w:t>
            </w:r>
          </w:p>
        </w:tc>
        <w:tc>
          <w:tcPr>
            <w:tcW w:w="5386" w:type="dxa"/>
            <w:vAlign w:val="center"/>
          </w:tcPr>
          <w:p>
            <w:pPr>
              <w:pStyle w:val="13"/>
            </w:pPr>
            <w:r>
              <w:t>病死猪补助金额</w:t>
            </w:r>
          </w:p>
        </w:tc>
        <w:tc>
          <w:tcPr>
            <w:tcW w:w="2268" w:type="dxa"/>
            <w:vAlign w:val="center"/>
          </w:tcPr>
          <w:p>
            <w:pPr>
              <w:pStyle w:val="13"/>
            </w:pPr>
            <w:r>
              <w:t>10元/头</w:t>
            </w:r>
          </w:p>
        </w:tc>
        <w:tc>
          <w:tcPr>
            <w:tcW w:w="1276" w:type="dxa"/>
            <w:vAlign w:val="center"/>
          </w:tcPr>
          <w:p>
            <w:pPr>
              <w:pStyle w:val="13"/>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病死畜禽补助标准</w:t>
            </w:r>
          </w:p>
        </w:tc>
        <w:tc>
          <w:tcPr>
            <w:tcW w:w="5386" w:type="dxa"/>
            <w:vAlign w:val="center"/>
          </w:tcPr>
          <w:p>
            <w:pPr>
              <w:pStyle w:val="13"/>
            </w:pPr>
            <w:r>
              <w:t>病死畜禽补助金额（折合猪头数）</w:t>
            </w:r>
          </w:p>
        </w:tc>
        <w:tc>
          <w:tcPr>
            <w:tcW w:w="2268" w:type="dxa"/>
            <w:vAlign w:val="center"/>
          </w:tcPr>
          <w:p>
            <w:pPr>
              <w:pStyle w:val="13"/>
            </w:pPr>
            <w:r>
              <w:t>80元/头</w:t>
            </w:r>
          </w:p>
        </w:tc>
        <w:tc>
          <w:tcPr>
            <w:tcW w:w="1276" w:type="dxa"/>
            <w:vAlign w:val="center"/>
          </w:tcPr>
          <w:p>
            <w:pPr>
              <w:pStyle w:val="13"/>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无害化处理率</w:t>
            </w:r>
          </w:p>
        </w:tc>
        <w:tc>
          <w:tcPr>
            <w:tcW w:w="5386" w:type="dxa"/>
            <w:vAlign w:val="center"/>
          </w:tcPr>
          <w:p>
            <w:pPr>
              <w:pStyle w:val="13"/>
            </w:pPr>
            <w:r>
              <w:t>病死畜禽无害化处理率</w:t>
            </w:r>
          </w:p>
        </w:tc>
        <w:tc>
          <w:tcPr>
            <w:tcW w:w="2268" w:type="dxa"/>
            <w:vAlign w:val="center"/>
          </w:tcPr>
          <w:p>
            <w:pPr>
              <w:pStyle w:val="13"/>
            </w:pPr>
            <w:r>
              <w:t>100%</w:t>
            </w:r>
          </w:p>
        </w:tc>
        <w:tc>
          <w:tcPr>
            <w:tcW w:w="1276" w:type="dxa"/>
            <w:vAlign w:val="center"/>
          </w:tcPr>
          <w:p>
            <w:pPr>
              <w:pStyle w:val="13"/>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发放年限</w:t>
            </w:r>
          </w:p>
        </w:tc>
        <w:tc>
          <w:tcPr>
            <w:tcW w:w="5386" w:type="dxa"/>
            <w:vAlign w:val="center"/>
          </w:tcPr>
          <w:p>
            <w:pPr>
              <w:pStyle w:val="13"/>
            </w:pPr>
            <w:r>
              <w:t>补助发放年限</w:t>
            </w:r>
          </w:p>
        </w:tc>
        <w:tc>
          <w:tcPr>
            <w:tcW w:w="2268" w:type="dxa"/>
            <w:vAlign w:val="center"/>
          </w:tcPr>
          <w:p>
            <w:pPr>
              <w:pStyle w:val="13"/>
            </w:pPr>
            <w:r>
              <w:t>1年</w:t>
            </w:r>
          </w:p>
        </w:tc>
        <w:tc>
          <w:tcPr>
            <w:tcW w:w="1276" w:type="dxa"/>
            <w:vAlign w:val="center"/>
          </w:tcPr>
          <w:p>
            <w:pPr>
              <w:pStyle w:val="13"/>
            </w:pPr>
            <w:r>
              <w:t>实际运转情况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p>
        </w:tc>
        <w:tc>
          <w:tcPr>
            <w:tcW w:w="5386" w:type="dxa"/>
            <w:vAlign w:val="center"/>
          </w:tcPr>
          <w:p>
            <w:pPr>
              <w:pStyle w:val="13"/>
            </w:pPr>
            <w:r>
              <w:t>申报处理病死畜禽养殖厂户满意度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10、大厂县南水北调地表水厂及配套工程建设期跟踪审计及绩效评价服务费绩效目标表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13102824P00032310001N</w:t>
            </w:r>
          </w:p>
        </w:tc>
        <w:tc>
          <w:tcPr>
            <w:tcW w:w="2835" w:type="dxa"/>
            <w:vAlign w:val="center"/>
          </w:tcPr>
          <w:p>
            <w:pPr>
              <w:pStyle w:val="11"/>
            </w:pPr>
            <w:r>
              <w:t>项目名称</w:t>
            </w:r>
          </w:p>
        </w:tc>
        <w:tc>
          <w:tcPr>
            <w:tcW w:w="6094" w:type="dxa"/>
            <w:gridSpan w:val="3"/>
            <w:vAlign w:val="center"/>
          </w:tcPr>
          <w:p>
            <w:pPr>
              <w:pStyle w:val="13"/>
            </w:pPr>
            <w:r>
              <w:t>大厂县南水北调地表水厂及配套工程建设期跟踪审计及绩效评价服务费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跟踪审计费用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依据国家的有关法律、法规和制度规范，对建设项目从投资立项到竣工交付使用各阶段经济管理活动的真实、合法、效益进行审查、监督、分析和评价。有效控制和真实反映工程造价，维护合法权益，完善建设项目管理，提高投资效益。</w:t>
            </w:r>
          </w:p>
          <w:p>
            <w:pPr>
              <w:pStyle w:val="13"/>
            </w:pPr>
            <w:r>
              <w:t>2.通过对建设期工程开展跟踪审计及绩效评价，有效控制和真实反映工程造价，维护合法权益，完善建设项目管理，提高投资效益，对工程管理、施工进度、工程材料、变更洽商、工程竣工后各项工程最终造价等事项开展审计，全面促进和提高建设单位管理水平。促进和提高项目管理的规范化，促进监理完成本职工作，减少时耗，提高工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审计计划完成率</w:t>
            </w:r>
          </w:p>
        </w:tc>
        <w:tc>
          <w:tcPr>
            <w:tcW w:w="5386" w:type="dxa"/>
            <w:vAlign w:val="center"/>
          </w:tcPr>
          <w:p>
            <w:pPr>
              <w:pStyle w:val="13"/>
            </w:pPr>
            <w:r>
              <w:t>有效完成计划审结内容的整体情况</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审计报告完成率</w:t>
            </w:r>
          </w:p>
        </w:tc>
        <w:tc>
          <w:tcPr>
            <w:tcW w:w="5386" w:type="dxa"/>
            <w:vAlign w:val="center"/>
          </w:tcPr>
          <w:p>
            <w:pPr>
              <w:pStyle w:val="13"/>
            </w:pPr>
            <w:r>
              <w:t>按计划完成各阶段审计工作</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审计问题整改率</w:t>
            </w:r>
          </w:p>
        </w:tc>
        <w:tc>
          <w:tcPr>
            <w:tcW w:w="5386" w:type="dxa"/>
            <w:vAlign w:val="center"/>
          </w:tcPr>
          <w:p>
            <w:pPr>
              <w:pStyle w:val="13"/>
            </w:pPr>
            <w:r>
              <w:t>根据审计结果对问题的整改落实情况</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审计完成及时率</w:t>
            </w:r>
          </w:p>
        </w:tc>
        <w:tc>
          <w:tcPr>
            <w:tcW w:w="5386" w:type="dxa"/>
            <w:vAlign w:val="center"/>
          </w:tcPr>
          <w:p>
            <w:pPr>
              <w:pStyle w:val="13"/>
            </w:pPr>
            <w:r>
              <w:t>按计划时间节点完成审计工作</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建设工期控制率</w:t>
            </w:r>
          </w:p>
        </w:tc>
        <w:tc>
          <w:tcPr>
            <w:tcW w:w="5386" w:type="dxa"/>
            <w:vAlign w:val="center"/>
          </w:tcPr>
          <w:p>
            <w:pPr>
              <w:pStyle w:val="13"/>
            </w:pPr>
            <w:r>
              <w:t>有效利用审计结果促进建设工期在计划内完成</w:t>
            </w:r>
          </w:p>
        </w:tc>
        <w:tc>
          <w:tcPr>
            <w:tcW w:w="2268" w:type="dxa"/>
            <w:vAlign w:val="center"/>
          </w:tcPr>
          <w:p>
            <w:pPr>
              <w:pStyle w:val="13"/>
            </w:pPr>
            <w:r>
              <w:t>100%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管理风险控制率</w:t>
            </w:r>
          </w:p>
        </w:tc>
        <w:tc>
          <w:tcPr>
            <w:tcW w:w="5386" w:type="dxa"/>
            <w:vAlign w:val="center"/>
          </w:tcPr>
          <w:p>
            <w:pPr>
              <w:pStyle w:val="13"/>
            </w:pPr>
            <w:r>
              <w:t>通过审计，提高发现风险，防范风险的管理能力</w:t>
            </w:r>
          </w:p>
        </w:tc>
        <w:tc>
          <w:tcPr>
            <w:tcW w:w="2268" w:type="dxa"/>
            <w:vAlign w:val="center"/>
          </w:tcPr>
          <w:p>
            <w:pPr>
              <w:pStyle w:val="13"/>
            </w:pPr>
            <w:r>
              <w:t>100%</w:t>
            </w:r>
          </w:p>
        </w:tc>
        <w:tc>
          <w:tcPr>
            <w:tcW w:w="1276"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项目管理方满意度</w:t>
            </w:r>
          </w:p>
        </w:tc>
        <w:tc>
          <w:tcPr>
            <w:tcW w:w="5386" w:type="dxa"/>
            <w:vAlign w:val="center"/>
          </w:tcPr>
          <w:p>
            <w:pPr>
              <w:pStyle w:val="13"/>
            </w:pPr>
            <w:r>
              <w:t>反映BOT项目建设方对工程审计后结果的满意度</w:t>
            </w:r>
          </w:p>
        </w:tc>
        <w:tc>
          <w:tcPr>
            <w:tcW w:w="2268" w:type="dxa"/>
            <w:vAlign w:val="center"/>
          </w:tcPr>
          <w:p>
            <w:pPr>
              <w:pStyle w:val="13"/>
            </w:pPr>
            <w:r>
              <w:t>100%</w:t>
            </w:r>
          </w:p>
        </w:tc>
        <w:tc>
          <w:tcPr>
            <w:tcW w:w="1276" w:type="dxa"/>
            <w:vAlign w:val="center"/>
          </w:tcPr>
          <w:p>
            <w:pPr>
              <w:pStyle w:val="13"/>
            </w:pPr>
            <w:r>
              <w:t>满意度调研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项目建设方满意度</w:t>
            </w:r>
          </w:p>
        </w:tc>
        <w:tc>
          <w:tcPr>
            <w:tcW w:w="5386" w:type="dxa"/>
            <w:vAlign w:val="center"/>
          </w:tcPr>
          <w:p>
            <w:pPr>
              <w:pStyle w:val="13"/>
            </w:pPr>
            <w:r>
              <w:t>反映BOT项目管理方对工程审计后结果的满意度</w:t>
            </w:r>
          </w:p>
        </w:tc>
        <w:tc>
          <w:tcPr>
            <w:tcW w:w="2268" w:type="dxa"/>
            <w:vAlign w:val="center"/>
          </w:tcPr>
          <w:p>
            <w:pPr>
              <w:pStyle w:val="13"/>
            </w:pPr>
            <w:r>
              <w:t>100%</w:t>
            </w:r>
          </w:p>
        </w:tc>
        <w:tc>
          <w:tcPr>
            <w:tcW w:w="1276" w:type="dxa"/>
            <w:vAlign w:val="center"/>
          </w:tcPr>
          <w:p>
            <w:pPr>
              <w:pStyle w:val="13"/>
            </w:pPr>
            <w:r>
              <w:t>满意度调研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11、大厂县原乡镇（公社）农机员农技员基层兽医生活补贴资金绩效目标表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13102824P000003100011</w:t>
            </w:r>
          </w:p>
        </w:tc>
        <w:tc>
          <w:tcPr>
            <w:tcW w:w="2835" w:type="dxa"/>
            <w:vAlign w:val="center"/>
          </w:tcPr>
          <w:p>
            <w:pPr>
              <w:pStyle w:val="11"/>
            </w:pPr>
            <w:r>
              <w:t>项目名称</w:t>
            </w:r>
          </w:p>
        </w:tc>
        <w:tc>
          <w:tcPr>
            <w:tcW w:w="6094" w:type="dxa"/>
            <w:gridSpan w:val="3"/>
            <w:vAlign w:val="center"/>
          </w:tcPr>
          <w:p>
            <w:pPr>
              <w:pStyle w:val="13"/>
            </w:pPr>
            <w:r>
              <w:t>大厂县原乡镇（公社）农机员农技员基层兽医生活补贴资金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102.87</w:t>
            </w:r>
          </w:p>
        </w:tc>
        <w:tc>
          <w:tcPr>
            <w:tcW w:w="2835" w:type="dxa"/>
            <w:vAlign w:val="center"/>
          </w:tcPr>
          <w:p>
            <w:pPr>
              <w:pStyle w:val="11"/>
            </w:pPr>
            <w:r>
              <w:t>其中：财政    资金</w:t>
            </w:r>
          </w:p>
        </w:tc>
        <w:tc>
          <w:tcPr>
            <w:tcW w:w="2551" w:type="dxa"/>
            <w:vAlign w:val="center"/>
          </w:tcPr>
          <w:p>
            <w:pPr>
              <w:pStyle w:val="13"/>
            </w:pPr>
            <w:r>
              <w:t>102.87</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大厂县原乡镇（公社）农机员农技员基层兽医生活补贴资金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1.通过“三员”生活补贴发放，帮助解决原乡镇（公社）“三员”生活条件，避免出现信访隐患。</w:t>
            </w:r>
          </w:p>
          <w:p>
            <w:pPr>
              <w:pStyle w:val="13"/>
            </w:pPr>
            <w:r>
              <w:t>2.通过“三员”生活补贴发放，帮助解决原乡镇（公社）“三员”生活条件，使信访人数为0人，避免出现信访隐患。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“三员”人员生活补贴发放人数</w:t>
            </w:r>
          </w:p>
        </w:tc>
        <w:tc>
          <w:tcPr>
            <w:tcW w:w="5386" w:type="dxa"/>
            <w:vAlign w:val="center"/>
          </w:tcPr>
          <w:p>
            <w:pPr>
              <w:pStyle w:val="13"/>
            </w:pPr>
            <w:r>
              <w:t>“三员”人员生活补贴发放人数</w:t>
            </w:r>
          </w:p>
        </w:tc>
        <w:tc>
          <w:tcPr>
            <w:tcW w:w="2268" w:type="dxa"/>
            <w:vAlign w:val="center"/>
          </w:tcPr>
          <w:p>
            <w:pPr>
              <w:pStyle w:val="13"/>
            </w:pPr>
            <w:r>
              <w:t>260人</w:t>
            </w:r>
          </w:p>
        </w:tc>
        <w:tc>
          <w:tcPr>
            <w:tcW w:w="1276" w:type="dxa"/>
            <w:vAlign w:val="center"/>
          </w:tcPr>
          <w:p>
            <w:pPr>
              <w:pStyle w:val="13"/>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“三员”人员生活补贴发放率</w:t>
            </w:r>
          </w:p>
        </w:tc>
        <w:tc>
          <w:tcPr>
            <w:tcW w:w="5386" w:type="dxa"/>
            <w:vAlign w:val="center"/>
          </w:tcPr>
          <w:p>
            <w:pPr>
              <w:pStyle w:val="13"/>
            </w:pPr>
            <w:r>
              <w:t>“三员”人员生活补贴发放率</w:t>
            </w:r>
          </w:p>
        </w:tc>
        <w:tc>
          <w:tcPr>
            <w:tcW w:w="2268" w:type="dxa"/>
            <w:vAlign w:val="center"/>
          </w:tcPr>
          <w:p>
            <w:pPr>
              <w:pStyle w:val="13"/>
            </w:pPr>
            <w:r>
              <w:t>100%</w:t>
            </w:r>
          </w:p>
        </w:tc>
        <w:tc>
          <w:tcPr>
            <w:tcW w:w="1276" w:type="dxa"/>
            <w:vAlign w:val="center"/>
          </w:tcPr>
          <w:p>
            <w:pPr>
              <w:pStyle w:val="13"/>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“三员”人员发放及时率</w:t>
            </w:r>
          </w:p>
        </w:tc>
        <w:tc>
          <w:tcPr>
            <w:tcW w:w="5386" w:type="dxa"/>
            <w:vAlign w:val="center"/>
          </w:tcPr>
          <w:p>
            <w:pPr>
              <w:pStyle w:val="13"/>
            </w:pPr>
            <w:r>
              <w:t>“三员”人员发放及时率</w:t>
            </w:r>
          </w:p>
        </w:tc>
        <w:tc>
          <w:tcPr>
            <w:tcW w:w="2268" w:type="dxa"/>
            <w:vAlign w:val="center"/>
          </w:tcPr>
          <w:p>
            <w:pPr>
              <w:pStyle w:val="13"/>
            </w:pPr>
            <w:r>
              <w:t>100%</w:t>
            </w:r>
          </w:p>
        </w:tc>
        <w:tc>
          <w:tcPr>
            <w:tcW w:w="1276" w:type="dxa"/>
            <w:vAlign w:val="center"/>
          </w:tcPr>
          <w:p>
            <w:pPr>
              <w:pStyle w:val="13"/>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补贴发放标准</w:t>
            </w:r>
          </w:p>
        </w:tc>
        <w:tc>
          <w:tcPr>
            <w:tcW w:w="5386" w:type="dxa"/>
            <w:vAlign w:val="center"/>
          </w:tcPr>
          <w:p>
            <w:pPr>
              <w:pStyle w:val="13"/>
            </w:pPr>
            <w:r>
              <w:t>每工龄补贴金额</w:t>
            </w:r>
          </w:p>
        </w:tc>
        <w:tc>
          <w:tcPr>
            <w:tcW w:w="2268" w:type="dxa"/>
            <w:vAlign w:val="center"/>
          </w:tcPr>
          <w:p>
            <w:pPr>
              <w:pStyle w:val="13"/>
            </w:pPr>
            <w:r>
              <w:t>20元</w:t>
            </w:r>
          </w:p>
        </w:tc>
        <w:tc>
          <w:tcPr>
            <w:tcW w:w="1276" w:type="dxa"/>
            <w:vAlign w:val="center"/>
          </w:tcPr>
          <w:p>
            <w:pPr>
              <w:pStyle w:val="13"/>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服务效率</w:t>
            </w:r>
          </w:p>
        </w:tc>
        <w:tc>
          <w:tcPr>
            <w:tcW w:w="5386" w:type="dxa"/>
            <w:vAlign w:val="center"/>
          </w:tcPr>
          <w:p>
            <w:pPr>
              <w:pStyle w:val="13"/>
            </w:pPr>
            <w:r>
              <w:t>服务效率提升</w:t>
            </w:r>
          </w:p>
        </w:tc>
        <w:tc>
          <w:tcPr>
            <w:tcW w:w="2268" w:type="dxa"/>
            <w:vAlign w:val="center"/>
          </w:tcPr>
          <w:p>
            <w:pPr>
              <w:pStyle w:val="13"/>
            </w:pPr>
            <w:r>
              <w:t>100%</w:t>
            </w:r>
          </w:p>
        </w:tc>
        <w:tc>
          <w:tcPr>
            <w:tcW w:w="1276" w:type="dxa"/>
            <w:vAlign w:val="center"/>
          </w:tcPr>
          <w:p>
            <w:pPr>
              <w:pStyle w:val="13"/>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上访率</w:t>
            </w:r>
          </w:p>
        </w:tc>
        <w:tc>
          <w:tcPr>
            <w:tcW w:w="5386" w:type="dxa"/>
            <w:vAlign w:val="center"/>
          </w:tcPr>
          <w:p>
            <w:pPr>
              <w:pStyle w:val="13"/>
            </w:pPr>
            <w:r>
              <w:t>“三员”信访人数</w:t>
            </w:r>
          </w:p>
        </w:tc>
        <w:tc>
          <w:tcPr>
            <w:tcW w:w="2268" w:type="dxa"/>
            <w:vAlign w:val="center"/>
          </w:tcPr>
          <w:p>
            <w:pPr>
              <w:pStyle w:val="13"/>
            </w:pPr>
            <w:r>
              <w:t>信访人数为零</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补助对象满意度</w:t>
            </w:r>
          </w:p>
        </w:tc>
        <w:tc>
          <w:tcPr>
            <w:tcW w:w="5386" w:type="dxa"/>
            <w:vAlign w:val="center"/>
          </w:tcPr>
          <w:p>
            <w:pPr>
              <w:pStyle w:val="13"/>
            </w:pPr>
            <w:r>
              <w:t>补助对象满意度</w:t>
            </w:r>
          </w:p>
        </w:tc>
        <w:tc>
          <w:tcPr>
            <w:tcW w:w="2268" w:type="dxa"/>
            <w:vAlign w:val="center"/>
          </w:tcPr>
          <w:p>
            <w:pPr>
              <w:pStyle w:val="13"/>
            </w:pPr>
            <w:r>
              <w:t>≥95%</w:t>
            </w:r>
          </w:p>
        </w:tc>
        <w:tc>
          <w:tcPr>
            <w:tcW w:w="1276" w:type="dxa"/>
            <w:vAlign w:val="center"/>
          </w:tcPr>
          <w:p>
            <w:pPr>
              <w:pStyle w:val="13"/>
            </w:pPr>
            <w:r>
              <w:t>调查询问</w:t>
            </w:r>
          </w:p>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12、大中型水闸安全鉴定费绩效目标表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13102824P00032110001B</w:t>
            </w:r>
          </w:p>
        </w:tc>
        <w:tc>
          <w:tcPr>
            <w:tcW w:w="2835" w:type="dxa"/>
            <w:vAlign w:val="center"/>
          </w:tcPr>
          <w:p>
            <w:pPr>
              <w:pStyle w:val="11"/>
            </w:pPr>
            <w:r>
              <w:t>项目名称</w:t>
            </w:r>
          </w:p>
        </w:tc>
        <w:tc>
          <w:tcPr>
            <w:tcW w:w="6094" w:type="dxa"/>
            <w:gridSpan w:val="3"/>
            <w:vAlign w:val="center"/>
          </w:tcPr>
          <w:p>
            <w:pPr>
              <w:pStyle w:val="13"/>
            </w:pPr>
            <w:r>
              <w:t>大中型水闸安全鉴定费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用于水闸安全鉴定费用支出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1.目标内容1通过委托专业鉴定机构，,完成大厂县大中型水闸安全鉴定工作。</w:t>
            </w:r>
          </w:p>
          <w:p>
            <w:pPr>
              <w:pStyle w:val="13"/>
            </w:pPr>
            <w:r>
              <w:t>2.目标内容2通过大中型水闸安全鉴定，保障水闸工程安全运行。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水闸数量</w:t>
            </w:r>
          </w:p>
        </w:tc>
        <w:tc>
          <w:tcPr>
            <w:tcW w:w="5386" w:type="dxa"/>
            <w:vAlign w:val="center"/>
          </w:tcPr>
          <w:p>
            <w:pPr>
              <w:pStyle w:val="13"/>
            </w:pPr>
            <w:r>
              <w:t>需安全鉴定水闸工程数量</w:t>
            </w:r>
          </w:p>
        </w:tc>
        <w:tc>
          <w:tcPr>
            <w:tcW w:w="2268" w:type="dxa"/>
            <w:vAlign w:val="center"/>
          </w:tcPr>
          <w:p>
            <w:pPr>
              <w:pStyle w:val="13"/>
            </w:pPr>
            <w:r>
              <w:t>2座</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资金支付准确率</w:t>
            </w:r>
          </w:p>
        </w:tc>
        <w:tc>
          <w:tcPr>
            <w:tcW w:w="5386" w:type="dxa"/>
            <w:vAlign w:val="center"/>
          </w:tcPr>
          <w:p>
            <w:pPr>
              <w:pStyle w:val="13"/>
            </w:pPr>
            <w:r>
              <w:t>考察资金支付是否按合同执行</w:t>
            </w:r>
          </w:p>
        </w:tc>
        <w:tc>
          <w:tcPr>
            <w:tcW w:w="2268" w:type="dxa"/>
            <w:vAlign w:val="center"/>
          </w:tcPr>
          <w:p>
            <w:pPr>
              <w:pStyle w:val="13"/>
            </w:pPr>
            <w:r>
              <w:t>100%</w:t>
            </w:r>
          </w:p>
        </w:tc>
        <w:tc>
          <w:tcPr>
            <w:tcW w:w="1276" w:type="dxa"/>
            <w:vAlign w:val="center"/>
          </w:tcPr>
          <w:p>
            <w:pPr>
              <w:pStyle w:val="13"/>
            </w:pPr>
            <w:r>
              <w:t>支出凭证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考察资金支付是否及时</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服务费控制率</w:t>
            </w:r>
          </w:p>
        </w:tc>
        <w:tc>
          <w:tcPr>
            <w:tcW w:w="5386" w:type="dxa"/>
            <w:vAlign w:val="center"/>
          </w:tcPr>
          <w:p>
            <w:pPr>
              <w:pStyle w:val="13"/>
            </w:pPr>
            <w:r>
              <w:t>考察服务费用按规定控制的比例</w:t>
            </w:r>
          </w:p>
        </w:tc>
        <w:tc>
          <w:tcPr>
            <w:tcW w:w="2268" w:type="dxa"/>
            <w:vAlign w:val="center"/>
          </w:tcPr>
          <w:p>
            <w:pPr>
              <w:pStyle w:val="13"/>
            </w:pPr>
            <w:r>
              <w:t>≤100%</w:t>
            </w:r>
          </w:p>
        </w:tc>
        <w:tc>
          <w:tcPr>
            <w:tcW w:w="1276" w:type="dxa"/>
            <w:vAlign w:val="center"/>
          </w:tcPr>
          <w:p>
            <w:pPr>
              <w:pStyle w:val="13"/>
            </w:pPr>
            <w:r>
              <w:t>委托协议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鉴定结果利用率</w:t>
            </w:r>
          </w:p>
        </w:tc>
        <w:tc>
          <w:tcPr>
            <w:tcW w:w="5386" w:type="dxa"/>
            <w:vAlign w:val="center"/>
          </w:tcPr>
          <w:p>
            <w:pPr>
              <w:pStyle w:val="13"/>
            </w:pPr>
            <w:r>
              <w:t>考察鉴定结果利用程度</w:t>
            </w:r>
          </w:p>
        </w:tc>
        <w:tc>
          <w:tcPr>
            <w:tcW w:w="2268" w:type="dxa"/>
            <w:vAlign w:val="center"/>
          </w:tcPr>
          <w:p>
            <w:pPr>
              <w:pStyle w:val="13"/>
            </w:pPr>
            <w:r>
              <w:t>≥95%</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鉴定成果利用年限</w:t>
            </w:r>
          </w:p>
        </w:tc>
        <w:tc>
          <w:tcPr>
            <w:tcW w:w="5386" w:type="dxa"/>
            <w:vAlign w:val="center"/>
          </w:tcPr>
          <w:p>
            <w:pPr>
              <w:pStyle w:val="13"/>
            </w:pPr>
            <w:r>
              <w:t>考察鉴定成果利用年限</w:t>
            </w:r>
          </w:p>
        </w:tc>
        <w:tc>
          <w:tcPr>
            <w:tcW w:w="2268" w:type="dxa"/>
            <w:vAlign w:val="center"/>
          </w:tcPr>
          <w:p>
            <w:pPr>
              <w:pStyle w:val="13"/>
            </w:pPr>
            <w:r>
              <w:t>≥1年</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相关部门满意度</w:t>
            </w:r>
          </w:p>
        </w:tc>
        <w:tc>
          <w:tcPr>
            <w:tcW w:w="5386" w:type="dxa"/>
            <w:vAlign w:val="center"/>
          </w:tcPr>
          <w:p>
            <w:pPr>
              <w:pStyle w:val="13"/>
            </w:pPr>
            <w:r>
              <w:t>工程相关部门对验收工作的满意度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13、动物防疫及畜产品安全检测经费绩效目标表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13102824P00033410001K</w:t>
            </w:r>
          </w:p>
        </w:tc>
        <w:tc>
          <w:tcPr>
            <w:tcW w:w="2835" w:type="dxa"/>
            <w:vAlign w:val="center"/>
          </w:tcPr>
          <w:p>
            <w:pPr>
              <w:pStyle w:val="11"/>
            </w:pPr>
            <w:r>
              <w:t>项目名称</w:t>
            </w:r>
          </w:p>
        </w:tc>
        <w:tc>
          <w:tcPr>
            <w:tcW w:w="6094" w:type="dxa"/>
            <w:gridSpan w:val="3"/>
            <w:vAlign w:val="center"/>
          </w:tcPr>
          <w:p>
            <w:pPr>
              <w:pStyle w:val="13"/>
            </w:pPr>
            <w:r>
              <w:t>动物防疫及畜产品安全检测经费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用于购置动物疫病防控工作所需物资和瘦肉精检测试剂卡，确保我县不发生重大动物疫病及畜产品安全事件。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1.免疫病种免疫密度常年保持在90%以上，不发生区域性重大动物疫病流行。</w:t>
            </w:r>
            <w:r>
              <w:tab/>
            </w:r>
            <w:r>
              <w:tab/>
            </w:r>
            <w:r>
              <w:tab/>
            </w:r>
            <w:r>
              <w:tab/>
            </w:r>
            <w:r>
              <w:tab/>
            </w:r>
            <w:r>
              <w:tab/>
            </w:r>
          </w:p>
          <w:p>
            <w:pPr>
              <w:pStyle w:val="13"/>
            </w:pPr>
          </w:p>
          <w:p>
            <w:pPr>
              <w:pStyle w:val="13"/>
            </w:pPr>
            <w:r>
              <w:t>2.抗体和各率常年保持在70%以上，不发生区域性重大动物疫病流行。</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强制免疫动物数量</w:t>
            </w:r>
          </w:p>
        </w:tc>
        <w:tc>
          <w:tcPr>
            <w:tcW w:w="5386" w:type="dxa"/>
            <w:vAlign w:val="center"/>
          </w:tcPr>
          <w:p>
            <w:pPr>
              <w:pStyle w:val="13"/>
            </w:pPr>
            <w:r>
              <w:t>考察强制免疫动物数量</w:t>
            </w:r>
          </w:p>
        </w:tc>
        <w:tc>
          <w:tcPr>
            <w:tcW w:w="2268" w:type="dxa"/>
            <w:vAlign w:val="center"/>
          </w:tcPr>
          <w:p>
            <w:pPr>
              <w:pStyle w:val="13"/>
            </w:pPr>
            <w:r>
              <w:t>≥95.36万羽（头、只）</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免疫密度</w:t>
            </w:r>
          </w:p>
        </w:tc>
        <w:tc>
          <w:tcPr>
            <w:tcW w:w="5386" w:type="dxa"/>
            <w:vAlign w:val="center"/>
          </w:tcPr>
          <w:p>
            <w:pPr>
              <w:pStyle w:val="13"/>
            </w:pPr>
            <w:r>
              <w:t>考察免疫密度</w:t>
            </w: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抗体合格率</w:t>
            </w:r>
          </w:p>
        </w:tc>
        <w:tc>
          <w:tcPr>
            <w:tcW w:w="5386" w:type="dxa"/>
            <w:vAlign w:val="center"/>
          </w:tcPr>
          <w:p>
            <w:pPr>
              <w:pStyle w:val="13"/>
            </w:pPr>
            <w:r>
              <w:t>考察抗体合格率</w:t>
            </w:r>
          </w:p>
        </w:tc>
        <w:tc>
          <w:tcPr>
            <w:tcW w:w="2268" w:type="dxa"/>
            <w:vAlign w:val="center"/>
          </w:tcPr>
          <w:p>
            <w:pPr>
              <w:pStyle w:val="13"/>
            </w:pPr>
            <w:r>
              <w:t>≥70%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考察是否按时完成</w:t>
            </w: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畜产品安全监测试剂每个平均成本</w:t>
            </w:r>
          </w:p>
        </w:tc>
        <w:tc>
          <w:tcPr>
            <w:tcW w:w="5386" w:type="dxa"/>
            <w:vAlign w:val="center"/>
          </w:tcPr>
          <w:p>
            <w:pPr>
              <w:pStyle w:val="13"/>
            </w:pPr>
            <w:r>
              <w:t>考察畜产品安全监测试剂每个平均成本</w:t>
            </w:r>
          </w:p>
        </w:tc>
        <w:tc>
          <w:tcPr>
            <w:tcW w:w="2268" w:type="dxa"/>
            <w:vAlign w:val="center"/>
          </w:tcPr>
          <w:p>
            <w:pPr>
              <w:pStyle w:val="13"/>
            </w:pPr>
            <w:r>
              <w:t>≤9元/个</w:t>
            </w:r>
          </w:p>
        </w:tc>
        <w:tc>
          <w:tcPr>
            <w:tcW w:w="1276" w:type="dxa"/>
            <w:vAlign w:val="center"/>
          </w:tcPr>
          <w:p>
            <w:pPr>
              <w:pStyle w:val="13"/>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购买疫苗平均成本</w:t>
            </w:r>
          </w:p>
        </w:tc>
        <w:tc>
          <w:tcPr>
            <w:tcW w:w="5386" w:type="dxa"/>
            <w:vAlign w:val="center"/>
          </w:tcPr>
          <w:p>
            <w:pPr>
              <w:pStyle w:val="13"/>
            </w:pPr>
            <w:r>
              <w:t>考察疫苗平均成本</w:t>
            </w:r>
          </w:p>
        </w:tc>
        <w:tc>
          <w:tcPr>
            <w:tcW w:w="2268" w:type="dxa"/>
            <w:vAlign w:val="center"/>
          </w:tcPr>
          <w:p>
            <w:pPr>
              <w:pStyle w:val="13"/>
            </w:pPr>
            <w:r>
              <w:t>≤1.5元/头份</w:t>
            </w:r>
          </w:p>
        </w:tc>
        <w:tc>
          <w:tcPr>
            <w:tcW w:w="1276" w:type="dxa"/>
            <w:vAlign w:val="center"/>
          </w:tcPr>
          <w:p>
            <w:pPr>
              <w:pStyle w:val="13"/>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防疫覆盖率</w:t>
            </w:r>
          </w:p>
        </w:tc>
        <w:tc>
          <w:tcPr>
            <w:tcW w:w="5386" w:type="dxa"/>
            <w:vAlign w:val="center"/>
          </w:tcPr>
          <w:p>
            <w:pPr>
              <w:pStyle w:val="13"/>
            </w:pPr>
            <w:r>
              <w:t>考察防疫覆盖率</w:t>
            </w: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降低动物疫病发病率</w:t>
            </w:r>
          </w:p>
        </w:tc>
        <w:tc>
          <w:tcPr>
            <w:tcW w:w="5386" w:type="dxa"/>
            <w:vAlign w:val="center"/>
          </w:tcPr>
          <w:p>
            <w:pPr>
              <w:pStyle w:val="13"/>
            </w:pPr>
            <w:r>
              <w:t>动物疫病发病率</w:t>
            </w:r>
          </w:p>
        </w:tc>
        <w:tc>
          <w:tcPr>
            <w:tcW w:w="2268" w:type="dxa"/>
            <w:vAlign w:val="center"/>
          </w:tcPr>
          <w:p>
            <w:pPr>
              <w:pStyle w:val="13"/>
            </w:pPr>
            <w:r>
              <w:t>≤3%</w:t>
            </w:r>
          </w:p>
        </w:tc>
        <w:tc>
          <w:tcPr>
            <w:tcW w:w="1276" w:type="dxa"/>
            <w:vAlign w:val="center"/>
          </w:tcPr>
          <w:p>
            <w:pPr>
              <w:pStyle w:val="13"/>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p>
        </w:tc>
        <w:tc>
          <w:tcPr>
            <w:tcW w:w="5386" w:type="dxa"/>
            <w:vAlign w:val="center"/>
          </w:tcPr>
          <w:p>
            <w:pPr>
              <w:pStyle w:val="13"/>
            </w:pPr>
            <w:r>
              <w:t>农户对动物疫病防控综合满意度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14、防贫保险工作经费绩效目标表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13102824P00032410001C</w:t>
            </w:r>
          </w:p>
        </w:tc>
        <w:tc>
          <w:tcPr>
            <w:tcW w:w="2835" w:type="dxa"/>
            <w:vAlign w:val="center"/>
          </w:tcPr>
          <w:p>
            <w:pPr>
              <w:pStyle w:val="11"/>
            </w:pPr>
            <w:r>
              <w:t>项目名称</w:t>
            </w:r>
          </w:p>
        </w:tc>
        <w:tc>
          <w:tcPr>
            <w:tcW w:w="6094" w:type="dxa"/>
            <w:gridSpan w:val="3"/>
            <w:vAlign w:val="center"/>
          </w:tcPr>
          <w:p>
            <w:pPr>
              <w:pStyle w:val="13"/>
            </w:pPr>
            <w:r>
              <w:t>防贫保险工作经费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121.08</w:t>
            </w:r>
          </w:p>
        </w:tc>
        <w:tc>
          <w:tcPr>
            <w:tcW w:w="2835" w:type="dxa"/>
            <w:vAlign w:val="center"/>
          </w:tcPr>
          <w:p>
            <w:pPr>
              <w:pStyle w:val="11"/>
            </w:pPr>
            <w:r>
              <w:t>其中：财政    资金</w:t>
            </w:r>
          </w:p>
        </w:tc>
        <w:tc>
          <w:tcPr>
            <w:tcW w:w="2551" w:type="dxa"/>
            <w:vAlign w:val="center"/>
          </w:tcPr>
          <w:p>
            <w:pPr>
              <w:pStyle w:val="13"/>
            </w:pPr>
            <w:r>
              <w:t>121.08</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用于扎实推进巩固拓展脱贫攻坚成果同乡村振兴有效衔接工作,防范易返贫致贫人口新增风险,有效控制致贫增量,建立精准防贫长效机制。防贫保险费为121.08万元。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 xml:space="preserve">1.通过实施精准防贫保险，有效防范贫困人口新增风险,防止脱贫人口返贫。  </w:t>
            </w:r>
          </w:p>
          <w:p>
            <w:pPr>
              <w:pStyle w:val="13"/>
            </w:pPr>
            <w:r>
              <w:t>2.通过完成该项目，对6054人承保，应保尽保率达到100%。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承保人数</w:t>
            </w:r>
          </w:p>
        </w:tc>
        <w:tc>
          <w:tcPr>
            <w:tcW w:w="5386" w:type="dxa"/>
            <w:vAlign w:val="center"/>
          </w:tcPr>
          <w:p>
            <w:pPr>
              <w:pStyle w:val="13"/>
            </w:pPr>
            <w:r>
              <w:t>防贫对象承保人数</w:t>
            </w:r>
          </w:p>
        </w:tc>
        <w:tc>
          <w:tcPr>
            <w:tcW w:w="2268" w:type="dxa"/>
            <w:vAlign w:val="center"/>
          </w:tcPr>
          <w:p>
            <w:pPr>
              <w:pStyle w:val="13"/>
            </w:pPr>
            <w:r>
              <w:t>≥6054人</w:t>
            </w:r>
          </w:p>
        </w:tc>
        <w:tc>
          <w:tcPr>
            <w:tcW w:w="1276" w:type="dxa"/>
            <w:vAlign w:val="center"/>
          </w:tcPr>
          <w:p>
            <w:pPr>
              <w:pStyle w:val="13"/>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应保尽保率</w:t>
            </w:r>
          </w:p>
        </w:tc>
        <w:tc>
          <w:tcPr>
            <w:tcW w:w="5386" w:type="dxa"/>
            <w:vAlign w:val="center"/>
          </w:tcPr>
          <w:p>
            <w:pPr>
              <w:pStyle w:val="13"/>
            </w:pPr>
            <w:r>
              <w:t>考察应保尽保程度</w:t>
            </w:r>
          </w:p>
        </w:tc>
        <w:tc>
          <w:tcPr>
            <w:tcW w:w="2268" w:type="dxa"/>
            <w:vAlign w:val="center"/>
          </w:tcPr>
          <w:p>
            <w:pPr>
              <w:pStyle w:val="13"/>
            </w:pPr>
            <w:r>
              <w:t>100%</w:t>
            </w:r>
          </w:p>
        </w:tc>
        <w:tc>
          <w:tcPr>
            <w:tcW w:w="1276" w:type="dxa"/>
            <w:vAlign w:val="center"/>
          </w:tcPr>
          <w:p>
            <w:pPr>
              <w:pStyle w:val="13"/>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考察交保险费工作完成及时率</w:t>
            </w:r>
          </w:p>
        </w:tc>
        <w:tc>
          <w:tcPr>
            <w:tcW w:w="2268" w:type="dxa"/>
            <w:vAlign w:val="center"/>
          </w:tcPr>
          <w:p>
            <w:pPr>
              <w:pStyle w:val="13"/>
            </w:pPr>
            <w:r>
              <w:t>100%</w:t>
            </w:r>
          </w:p>
        </w:tc>
        <w:tc>
          <w:tcPr>
            <w:tcW w:w="1276" w:type="dxa"/>
            <w:vAlign w:val="center"/>
          </w:tcPr>
          <w:p>
            <w:pPr>
              <w:pStyle w:val="13"/>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保费标准</w:t>
            </w:r>
          </w:p>
        </w:tc>
        <w:tc>
          <w:tcPr>
            <w:tcW w:w="5386" w:type="dxa"/>
            <w:vAlign w:val="center"/>
          </w:tcPr>
          <w:p>
            <w:pPr>
              <w:pStyle w:val="13"/>
            </w:pPr>
            <w:r>
              <w:t>考察每人每年的保费标准</w:t>
            </w:r>
          </w:p>
        </w:tc>
        <w:tc>
          <w:tcPr>
            <w:tcW w:w="2268" w:type="dxa"/>
            <w:vAlign w:val="center"/>
          </w:tcPr>
          <w:p>
            <w:pPr>
              <w:pStyle w:val="13"/>
            </w:pPr>
            <w:r>
              <w:t>200元/人年</w:t>
            </w:r>
          </w:p>
        </w:tc>
        <w:tc>
          <w:tcPr>
            <w:tcW w:w="1276" w:type="dxa"/>
            <w:vAlign w:val="center"/>
          </w:tcPr>
          <w:p>
            <w:pPr>
              <w:pStyle w:val="13"/>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社会和谐稳定率</w:t>
            </w:r>
          </w:p>
        </w:tc>
        <w:tc>
          <w:tcPr>
            <w:tcW w:w="5386" w:type="dxa"/>
            <w:vAlign w:val="center"/>
          </w:tcPr>
          <w:p>
            <w:pPr>
              <w:pStyle w:val="13"/>
            </w:pPr>
            <w:r>
              <w:t>最大程度降低不稳定因素的发生</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保险保障年限</w:t>
            </w:r>
          </w:p>
        </w:tc>
        <w:tc>
          <w:tcPr>
            <w:tcW w:w="5386" w:type="dxa"/>
            <w:vAlign w:val="center"/>
          </w:tcPr>
          <w:p>
            <w:pPr>
              <w:pStyle w:val="13"/>
            </w:pPr>
            <w:r>
              <w:t>考察防贫保险保障有效年限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保险脱贫对象满意度</w:t>
            </w:r>
          </w:p>
        </w:tc>
        <w:tc>
          <w:tcPr>
            <w:tcW w:w="5386" w:type="dxa"/>
            <w:vAlign w:val="center"/>
          </w:tcPr>
          <w:p>
            <w:pPr>
              <w:pStyle w:val="13"/>
            </w:pPr>
            <w:r>
              <w:t>考察防贫保险对象满意度</w:t>
            </w:r>
          </w:p>
        </w:tc>
        <w:tc>
          <w:tcPr>
            <w:tcW w:w="2268" w:type="dxa"/>
            <w:vAlign w:val="center"/>
          </w:tcPr>
          <w:p>
            <w:pPr>
              <w:pStyle w:val="13"/>
            </w:pPr>
            <w:r>
              <w:t>≥100%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15、巩固拓展脱贫攻坚成果工作经费绩效目标表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13102824P00031810001U</w:t>
            </w:r>
          </w:p>
        </w:tc>
        <w:tc>
          <w:tcPr>
            <w:tcW w:w="2835" w:type="dxa"/>
            <w:vAlign w:val="center"/>
          </w:tcPr>
          <w:p>
            <w:pPr>
              <w:pStyle w:val="11"/>
            </w:pPr>
            <w:r>
              <w:t>项目名称</w:t>
            </w:r>
          </w:p>
        </w:tc>
        <w:tc>
          <w:tcPr>
            <w:tcW w:w="6094" w:type="dxa"/>
            <w:gridSpan w:val="3"/>
            <w:vAlign w:val="center"/>
          </w:tcPr>
          <w:p>
            <w:pPr>
              <w:pStyle w:val="13"/>
            </w:pPr>
            <w:r>
              <w:t>巩固拓展脱贫攻坚成果工作经费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为巩固拓展脱贫攻坚成果，组织产业帮扶项目风险评估、后评估督导检查、制作印刷帮扶手册等，确保脱贫攻坚过渡期内各项工作顺利推进。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1.通过项目的开展，确保贫困群众稳定增收，不返贫，边缘困难群众不致贫。</w:t>
            </w:r>
          </w:p>
          <w:p>
            <w:pPr>
              <w:pStyle w:val="13"/>
            </w:pPr>
            <w:r>
              <w:t>2.通过开展该项目，确保脱贫攻坚过渡期内各项工作顺利推进，提升群众知晓率。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风险评估次数</w:t>
            </w:r>
          </w:p>
        </w:tc>
        <w:tc>
          <w:tcPr>
            <w:tcW w:w="5386" w:type="dxa"/>
            <w:vAlign w:val="center"/>
          </w:tcPr>
          <w:p>
            <w:pPr>
              <w:pStyle w:val="13"/>
            </w:pPr>
            <w:r>
              <w:t>产业帮扶入股企业数</w:t>
            </w:r>
          </w:p>
        </w:tc>
        <w:tc>
          <w:tcPr>
            <w:tcW w:w="2268" w:type="dxa"/>
            <w:vAlign w:val="center"/>
          </w:tcPr>
          <w:p>
            <w:pPr>
              <w:pStyle w:val="13"/>
            </w:pPr>
            <w:r>
              <w:t>≥2次</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印制宣传册数量</w:t>
            </w:r>
          </w:p>
        </w:tc>
        <w:tc>
          <w:tcPr>
            <w:tcW w:w="5386" w:type="dxa"/>
            <w:vAlign w:val="center"/>
          </w:tcPr>
          <w:p>
            <w:pPr>
              <w:pStyle w:val="13"/>
            </w:pPr>
            <w:r>
              <w:t>考察印制宣传册数量</w:t>
            </w:r>
          </w:p>
        </w:tc>
        <w:tc>
          <w:tcPr>
            <w:tcW w:w="2268" w:type="dxa"/>
            <w:vAlign w:val="center"/>
          </w:tcPr>
          <w:p>
            <w:pPr>
              <w:pStyle w:val="13"/>
            </w:pPr>
            <w:r>
              <w:t>≥5000册</w:t>
            </w:r>
          </w:p>
        </w:tc>
        <w:tc>
          <w:tcPr>
            <w:tcW w:w="1276" w:type="dxa"/>
            <w:vAlign w:val="center"/>
          </w:tcPr>
          <w:p>
            <w:pPr>
              <w:pStyle w:val="13"/>
            </w:pPr>
            <w:r>
              <w:t>根据往年工作实际、冀乡振发【2021】3号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风险评估覆盖率</w:t>
            </w:r>
          </w:p>
        </w:tc>
        <w:tc>
          <w:tcPr>
            <w:tcW w:w="5386" w:type="dxa"/>
            <w:vAlign w:val="center"/>
          </w:tcPr>
          <w:p>
            <w:pPr>
              <w:pStyle w:val="13"/>
            </w:pPr>
            <w:r>
              <w:t>所有产业帮扶企业覆盖率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宣传册印制合格率</w:t>
            </w:r>
          </w:p>
        </w:tc>
        <w:tc>
          <w:tcPr>
            <w:tcW w:w="5386" w:type="dxa"/>
            <w:vAlign w:val="center"/>
          </w:tcPr>
          <w:p>
            <w:pPr>
              <w:pStyle w:val="13"/>
            </w:pPr>
            <w:r>
              <w:t>考察宣传册印制合格率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帮扶企业完成时间</w:t>
            </w:r>
          </w:p>
        </w:tc>
        <w:tc>
          <w:tcPr>
            <w:tcW w:w="5386" w:type="dxa"/>
            <w:vAlign w:val="center"/>
          </w:tcPr>
          <w:p>
            <w:pPr>
              <w:pStyle w:val="13"/>
            </w:pPr>
            <w:r>
              <w:t>风险评估完成时间</w:t>
            </w:r>
          </w:p>
        </w:tc>
        <w:tc>
          <w:tcPr>
            <w:tcW w:w="2268" w:type="dxa"/>
            <w:vAlign w:val="center"/>
          </w:tcPr>
          <w:p>
            <w:pPr>
              <w:pStyle w:val="13"/>
            </w:pPr>
            <w:r>
              <w:t>6月底前完成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宣传册印刷完成及时率</w:t>
            </w:r>
          </w:p>
        </w:tc>
        <w:tc>
          <w:tcPr>
            <w:tcW w:w="5386" w:type="dxa"/>
            <w:vAlign w:val="center"/>
          </w:tcPr>
          <w:p>
            <w:pPr>
              <w:pStyle w:val="13"/>
            </w:pPr>
            <w:r>
              <w:t>考察宣传册印刷完成及时率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评估平均成本</w:t>
            </w:r>
          </w:p>
        </w:tc>
        <w:tc>
          <w:tcPr>
            <w:tcW w:w="5386" w:type="dxa"/>
            <w:vAlign w:val="center"/>
          </w:tcPr>
          <w:p>
            <w:pPr>
              <w:pStyle w:val="13"/>
            </w:pPr>
            <w:r>
              <w:t>每企业平均成本</w:t>
            </w:r>
          </w:p>
        </w:tc>
        <w:tc>
          <w:tcPr>
            <w:tcW w:w="2268" w:type="dxa"/>
            <w:vAlign w:val="center"/>
          </w:tcPr>
          <w:p>
            <w:pPr>
              <w:pStyle w:val="13"/>
            </w:pPr>
            <w:r>
              <w:t>≤20000元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印刷平均成本</w:t>
            </w:r>
          </w:p>
        </w:tc>
        <w:tc>
          <w:tcPr>
            <w:tcW w:w="5386" w:type="dxa"/>
            <w:vAlign w:val="center"/>
          </w:tcPr>
          <w:p>
            <w:pPr>
              <w:pStyle w:val="13"/>
            </w:pPr>
            <w:r>
              <w:t>每册平均成本</w:t>
            </w:r>
          </w:p>
        </w:tc>
        <w:tc>
          <w:tcPr>
            <w:tcW w:w="2268" w:type="dxa"/>
            <w:vAlign w:val="center"/>
          </w:tcPr>
          <w:p>
            <w:pPr>
              <w:pStyle w:val="13"/>
            </w:pPr>
            <w:r>
              <w:t>20元/册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提升知晓率</w:t>
            </w:r>
          </w:p>
        </w:tc>
        <w:tc>
          <w:tcPr>
            <w:tcW w:w="5386" w:type="dxa"/>
            <w:vAlign w:val="center"/>
          </w:tcPr>
          <w:p>
            <w:pPr>
              <w:pStyle w:val="13"/>
            </w:pPr>
            <w:r>
              <w:t>提升巩固拓展脱贫攻坚成果工作知晓率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脱贫攻坚工作提高程度</w:t>
            </w:r>
          </w:p>
        </w:tc>
        <w:tc>
          <w:tcPr>
            <w:tcW w:w="5386" w:type="dxa"/>
            <w:vAlign w:val="center"/>
          </w:tcPr>
          <w:p>
            <w:pPr>
              <w:pStyle w:val="13"/>
            </w:pPr>
            <w:r>
              <w:t>考察脱贫攻坚工作提高程度</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提升巩固拓展脱贫攻坚成果专班满意度</w:t>
            </w:r>
          </w:p>
        </w:tc>
        <w:tc>
          <w:tcPr>
            <w:tcW w:w="5386" w:type="dxa"/>
            <w:vAlign w:val="center"/>
          </w:tcPr>
          <w:p>
            <w:pPr>
              <w:pStyle w:val="13"/>
            </w:pPr>
            <w:r>
              <w:t>提升巩固拓展脱贫攻坚成果专班满意度</w:t>
            </w:r>
          </w:p>
        </w:tc>
        <w:tc>
          <w:tcPr>
            <w:tcW w:w="2268" w:type="dxa"/>
            <w:vAlign w:val="center"/>
          </w:tcPr>
          <w:p>
            <w:pPr>
              <w:pStyle w:val="13"/>
            </w:pPr>
            <w:r>
              <w:t>≥100%</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提升培训人员   满意度</w:t>
            </w:r>
          </w:p>
        </w:tc>
        <w:tc>
          <w:tcPr>
            <w:tcW w:w="5386" w:type="dxa"/>
            <w:vAlign w:val="center"/>
          </w:tcPr>
          <w:p>
            <w:pPr>
              <w:pStyle w:val="13"/>
            </w:pPr>
            <w:r>
              <w:t>提升培训人员      满意度</w:t>
            </w:r>
          </w:p>
        </w:tc>
        <w:tc>
          <w:tcPr>
            <w:tcW w:w="2268" w:type="dxa"/>
            <w:vAlign w:val="center"/>
          </w:tcPr>
          <w:p>
            <w:pPr>
              <w:pStyle w:val="13"/>
            </w:pPr>
            <w:r>
              <w:t>≥100%</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考察群众满意人数占全部调查人数的比例</w:t>
            </w:r>
          </w:p>
        </w:tc>
        <w:tc>
          <w:tcPr>
            <w:tcW w:w="2268" w:type="dxa"/>
            <w:vAlign w:val="center"/>
          </w:tcPr>
          <w:p>
            <w:pPr>
              <w:pStyle w:val="13"/>
            </w:pPr>
            <w:r>
              <w:t>≥100%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16、关于调整2021年省级地下水超采综合治理专项资金的通知（冀财农[2021]64号）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13102824P00YU09100025</w:t>
            </w:r>
          </w:p>
        </w:tc>
        <w:tc>
          <w:tcPr>
            <w:tcW w:w="2835" w:type="dxa"/>
            <w:vAlign w:val="center"/>
          </w:tcPr>
          <w:p>
            <w:pPr>
              <w:pStyle w:val="11"/>
            </w:pPr>
            <w:r>
              <w:t>项目名称</w:t>
            </w:r>
          </w:p>
        </w:tc>
        <w:tc>
          <w:tcPr>
            <w:tcW w:w="6094" w:type="dxa"/>
            <w:gridSpan w:val="3"/>
            <w:vAlign w:val="center"/>
          </w:tcPr>
          <w:p>
            <w:pPr>
              <w:pStyle w:val="13"/>
            </w:pPr>
            <w:r>
              <w:t xml:space="preserve">关于调整2021年省级地下水超采综合治理专项资金的通知（冀财农[2021]64号）  </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3.90</w:t>
            </w:r>
          </w:p>
        </w:tc>
        <w:tc>
          <w:tcPr>
            <w:tcW w:w="2835" w:type="dxa"/>
            <w:vAlign w:val="center"/>
          </w:tcPr>
          <w:p>
            <w:pPr>
              <w:pStyle w:val="11"/>
            </w:pPr>
            <w:r>
              <w:t>其中：财政    资金</w:t>
            </w:r>
          </w:p>
        </w:tc>
        <w:tc>
          <w:tcPr>
            <w:tcW w:w="2551" w:type="dxa"/>
            <w:vAlign w:val="center"/>
          </w:tcPr>
          <w:p>
            <w:pPr>
              <w:pStyle w:val="13"/>
            </w:pPr>
            <w:r>
              <w:t>3.90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提升我县水资源综合管理能力，强化取水计量和信息化监控能力。</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计量设施数量</w:t>
            </w:r>
          </w:p>
        </w:tc>
        <w:tc>
          <w:tcPr>
            <w:tcW w:w="5386" w:type="dxa"/>
            <w:vAlign w:val="center"/>
          </w:tcPr>
          <w:p>
            <w:pPr>
              <w:pStyle w:val="13"/>
            </w:pPr>
            <w:r>
              <w:t>取水在线计量监测站点</w:t>
            </w:r>
          </w:p>
        </w:tc>
        <w:tc>
          <w:tcPr>
            <w:tcW w:w="2268" w:type="dxa"/>
            <w:vAlign w:val="center"/>
          </w:tcPr>
          <w:p>
            <w:pPr>
              <w:pStyle w:val="13"/>
            </w:pPr>
            <w:r>
              <w:t>≥28个</w:t>
            </w:r>
          </w:p>
        </w:tc>
        <w:tc>
          <w:tcPr>
            <w:tcW w:w="1276" w:type="dxa"/>
            <w:vAlign w:val="center"/>
          </w:tcPr>
          <w:p>
            <w:pPr>
              <w:pStyle w:val="13"/>
            </w:pPr>
            <w:r>
              <w:t>大厂县实际调查数据</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监测数据误差率</w:t>
            </w:r>
          </w:p>
        </w:tc>
        <w:tc>
          <w:tcPr>
            <w:tcW w:w="5386" w:type="dxa"/>
            <w:vAlign w:val="center"/>
          </w:tcPr>
          <w:p>
            <w:pPr>
              <w:pStyle w:val="13"/>
            </w:pPr>
            <w:r>
              <w:t>考察监测数据上传是否准确</w:t>
            </w:r>
          </w:p>
        </w:tc>
        <w:tc>
          <w:tcPr>
            <w:tcW w:w="2268" w:type="dxa"/>
            <w:vAlign w:val="center"/>
          </w:tcPr>
          <w:p>
            <w:pPr>
              <w:pStyle w:val="13"/>
            </w:pPr>
            <w:r>
              <w:t>≤6%</w:t>
            </w:r>
          </w:p>
        </w:tc>
        <w:tc>
          <w:tcPr>
            <w:tcW w:w="1276" w:type="dxa"/>
            <w:vAlign w:val="center"/>
          </w:tcPr>
          <w:p>
            <w:pPr>
              <w:pStyle w:val="13"/>
            </w:pPr>
            <w:r>
              <w:t>河北省水资源监控平台和河北省水资源税取用水信息管理系统要求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监测数据上传及时率</w:t>
            </w:r>
          </w:p>
        </w:tc>
        <w:tc>
          <w:tcPr>
            <w:tcW w:w="5386" w:type="dxa"/>
            <w:vAlign w:val="center"/>
          </w:tcPr>
          <w:p>
            <w:pPr>
              <w:pStyle w:val="13"/>
            </w:pPr>
            <w:r>
              <w:t>考察监测数据上传是否及时</w:t>
            </w:r>
          </w:p>
        </w:tc>
        <w:tc>
          <w:tcPr>
            <w:tcW w:w="2268" w:type="dxa"/>
            <w:vAlign w:val="center"/>
          </w:tcPr>
          <w:p>
            <w:pPr>
              <w:pStyle w:val="13"/>
            </w:pPr>
            <w:r>
              <w:t>≥95%</w:t>
            </w:r>
          </w:p>
        </w:tc>
        <w:tc>
          <w:tcPr>
            <w:tcW w:w="1276" w:type="dxa"/>
            <w:vAlign w:val="center"/>
          </w:tcPr>
          <w:p>
            <w:pPr>
              <w:pStyle w:val="13"/>
            </w:pPr>
            <w:r>
              <w:t>河北省水资源监控平台和河北省水资源税取用水信息管理系统要求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运维平均成本</w:t>
            </w:r>
          </w:p>
        </w:tc>
        <w:tc>
          <w:tcPr>
            <w:tcW w:w="5386" w:type="dxa"/>
            <w:vAlign w:val="center"/>
          </w:tcPr>
          <w:p>
            <w:pPr>
              <w:pStyle w:val="13"/>
            </w:pPr>
            <w:r>
              <w:t>单个站点运维平均成本</w:t>
            </w:r>
          </w:p>
        </w:tc>
        <w:tc>
          <w:tcPr>
            <w:tcW w:w="2268" w:type="dxa"/>
            <w:vAlign w:val="center"/>
          </w:tcPr>
          <w:p>
            <w:pPr>
              <w:pStyle w:val="13"/>
            </w:pPr>
            <w:r>
              <w:t>≤0.14万元</w:t>
            </w:r>
          </w:p>
        </w:tc>
        <w:tc>
          <w:tcPr>
            <w:tcW w:w="1276" w:type="dxa"/>
            <w:vAlign w:val="center"/>
          </w:tcPr>
          <w:p>
            <w:pPr>
              <w:pStyle w:val="13"/>
            </w:pPr>
            <w:r>
              <w:t>《河北省财政厅关于调整2021年省级地下水超采综合治理专项资金的通知》（冀财农〔2021〕64号）</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提高水资源安全管理整体水平程度</w:t>
            </w:r>
          </w:p>
        </w:tc>
        <w:tc>
          <w:tcPr>
            <w:tcW w:w="5386" w:type="dxa"/>
            <w:vAlign w:val="center"/>
          </w:tcPr>
          <w:p>
            <w:pPr>
              <w:pStyle w:val="13"/>
            </w:pPr>
            <w:r>
              <w:t>考察提高水资源安全管理整体水平程度</w:t>
            </w:r>
          </w:p>
        </w:tc>
        <w:tc>
          <w:tcPr>
            <w:tcW w:w="2268" w:type="dxa"/>
            <w:vAlign w:val="center"/>
          </w:tcPr>
          <w:p>
            <w:pPr>
              <w:pStyle w:val="13"/>
            </w:pPr>
            <w:r>
              <w:t>≥10%</w:t>
            </w:r>
          </w:p>
        </w:tc>
        <w:tc>
          <w:tcPr>
            <w:tcW w:w="1276" w:type="dxa"/>
            <w:vAlign w:val="center"/>
          </w:tcPr>
          <w:p>
            <w:pPr>
              <w:pStyle w:val="13"/>
            </w:pPr>
            <w:r>
              <w:t>《河北省财政厅关于调整2021年省级地下水超采综合治理专项资金的通知》（冀财农〔2021〕64号）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非农取用水户水量在线监测站点可持续利用</w:t>
            </w:r>
          </w:p>
        </w:tc>
        <w:tc>
          <w:tcPr>
            <w:tcW w:w="5386" w:type="dxa"/>
            <w:vAlign w:val="center"/>
          </w:tcPr>
          <w:p>
            <w:pPr>
              <w:pStyle w:val="13"/>
            </w:pPr>
            <w:r>
              <w:t>非农取用水户水量在线监测站点可持续利用</w:t>
            </w:r>
          </w:p>
        </w:tc>
        <w:tc>
          <w:tcPr>
            <w:tcW w:w="2268" w:type="dxa"/>
            <w:vAlign w:val="center"/>
          </w:tcPr>
          <w:p>
            <w:pPr>
              <w:pStyle w:val="13"/>
            </w:pPr>
            <w:r>
              <w:t>≥1年</w:t>
            </w:r>
          </w:p>
        </w:tc>
        <w:tc>
          <w:tcPr>
            <w:tcW w:w="1276" w:type="dxa"/>
            <w:vAlign w:val="center"/>
          </w:tcPr>
          <w:p>
            <w:pPr>
              <w:pStyle w:val="13"/>
            </w:pPr>
            <w:r>
              <w:t>河北省水资源监控平台和河北省水资源税取用水信息管理系统要求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数据使用者满意度</w:t>
            </w:r>
          </w:p>
        </w:tc>
        <w:tc>
          <w:tcPr>
            <w:tcW w:w="5386" w:type="dxa"/>
            <w:vAlign w:val="center"/>
          </w:tcPr>
          <w:p>
            <w:pPr>
              <w:pStyle w:val="13"/>
            </w:pPr>
            <w:r>
              <w:t>考察数据使用者满意度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17、关于调整2022年省级地下水超采综合治理专项资金的通知  冀财农【2022】53号绩效目标表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13102824P00026310001U</w:t>
            </w:r>
          </w:p>
        </w:tc>
        <w:tc>
          <w:tcPr>
            <w:tcW w:w="2835" w:type="dxa"/>
            <w:vAlign w:val="center"/>
          </w:tcPr>
          <w:p>
            <w:pPr>
              <w:pStyle w:val="11"/>
            </w:pPr>
            <w:r>
              <w:t>项目名称</w:t>
            </w:r>
          </w:p>
        </w:tc>
        <w:tc>
          <w:tcPr>
            <w:tcW w:w="6094" w:type="dxa"/>
            <w:gridSpan w:val="3"/>
            <w:vAlign w:val="center"/>
          </w:tcPr>
          <w:p>
            <w:pPr>
              <w:pStyle w:val="13"/>
            </w:pPr>
            <w:r>
              <w:t>关于调整2022年省级地下水超采综合治理专项资金的通知  冀财农【2022】53号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1.通过做好水地下水超采综合治理，保障地下水位平稳上升。</w:t>
            </w:r>
          </w:p>
          <w:p>
            <w:pPr>
              <w:pStyle w:val="13"/>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地下水超采综合治理完成率</w:t>
            </w:r>
          </w:p>
        </w:tc>
        <w:tc>
          <w:tcPr>
            <w:tcW w:w="5386" w:type="dxa"/>
            <w:vAlign w:val="center"/>
          </w:tcPr>
          <w:p>
            <w:pPr>
              <w:pStyle w:val="13"/>
            </w:pPr>
            <w:r>
              <w:t>地下水超采综合治理完成情况</w:t>
            </w:r>
          </w:p>
        </w:tc>
        <w:tc>
          <w:tcPr>
            <w:tcW w:w="2268" w:type="dxa"/>
            <w:vAlign w:val="center"/>
          </w:tcPr>
          <w:p>
            <w:pPr>
              <w:pStyle w:val="13"/>
            </w:pPr>
            <w:r>
              <w:t>100%</w:t>
            </w:r>
          </w:p>
          <w:p>
            <w:pPr>
              <w:pStyle w:val="13"/>
            </w:pP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地下水超采综合治理达标率</w:t>
            </w:r>
          </w:p>
        </w:tc>
        <w:tc>
          <w:tcPr>
            <w:tcW w:w="5386" w:type="dxa"/>
            <w:vAlign w:val="center"/>
          </w:tcPr>
          <w:p>
            <w:pPr>
              <w:pStyle w:val="13"/>
            </w:pPr>
            <w:r>
              <w:t>地下水超采综合治理达标情况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工作完成及时率</w:t>
            </w:r>
          </w:p>
        </w:tc>
        <w:tc>
          <w:tcPr>
            <w:tcW w:w="5386" w:type="dxa"/>
            <w:vAlign w:val="center"/>
          </w:tcPr>
          <w:p>
            <w:pPr>
              <w:pStyle w:val="13"/>
            </w:pPr>
            <w:r>
              <w:t>地下水超采综合治理工作是否按计划完成</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地下水环境改善率</w:t>
            </w:r>
          </w:p>
        </w:tc>
        <w:tc>
          <w:tcPr>
            <w:tcW w:w="5386" w:type="dxa"/>
            <w:vAlign w:val="center"/>
          </w:tcPr>
          <w:p>
            <w:pPr>
              <w:pStyle w:val="13"/>
            </w:pPr>
            <w:r>
              <w:t>地下水超采综合治理</w:t>
            </w:r>
          </w:p>
        </w:tc>
        <w:tc>
          <w:tcPr>
            <w:tcW w:w="2268" w:type="dxa"/>
            <w:vAlign w:val="center"/>
          </w:tcPr>
          <w:p>
            <w:pPr>
              <w:pStyle w:val="13"/>
            </w:pPr>
            <w:r>
              <w:t>有效改善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地下水超采综合治理工作保障年限</w:t>
            </w:r>
          </w:p>
        </w:tc>
        <w:tc>
          <w:tcPr>
            <w:tcW w:w="5386" w:type="dxa"/>
            <w:vAlign w:val="center"/>
          </w:tcPr>
          <w:p>
            <w:pPr>
              <w:pStyle w:val="13"/>
            </w:pPr>
            <w:r>
              <w:t>保障正常开展地下水综合治理时长</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考察群众的满意程度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18、关于提前下达2020年中央水利发展资金（地下水超采综合治理）的通知（冀财农[2019]142号）(陈府镇河渠清理整治工程)绩效目标表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13102824P000265100017</w:t>
            </w:r>
          </w:p>
        </w:tc>
        <w:tc>
          <w:tcPr>
            <w:tcW w:w="2835" w:type="dxa"/>
            <w:vAlign w:val="center"/>
          </w:tcPr>
          <w:p>
            <w:pPr>
              <w:pStyle w:val="11"/>
            </w:pPr>
            <w:r>
              <w:t>项目名称</w:t>
            </w:r>
          </w:p>
        </w:tc>
        <w:tc>
          <w:tcPr>
            <w:tcW w:w="6094" w:type="dxa"/>
            <w:gridSpan w:val="3"/>
            <w:vAlign w:val="center"/>
          </w:tcPr>
          <w:p>
            <w:pPr>
              <w:pStyle w:val="13"/>
            </w:pPr>
            <w:r>
              <w:t>关于提前下达2020年中央水利发展资金（地下水超采综合治理）的通知（冀财农[2019]142号）(陈府镇河渠清理整治工程)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274.93</w:t>
            </w:r>
          </w:p>
        </w:tc>
        <w:tc>
          <w:tcPr>
            <w:tcW w:w="2835" w:type="dxa"/>
            <w:vAlign w:val="center"/>
          </w:tcPr>
          <w:p>
            <w:pPr>
              <w:pStyle w:val="11"/>
            </w:pPr>
            <w:r>
              <w:t>其中：财政    资金</w:t>
            </w:r>
          </w:p>
        </w:tc>
        <w:tc>
          <w:tcPr>
            <w:tcW w:w="2551" w:type="dxa"/>
            <w:vAlign w:val="center"/>
          </w:tcPr>
          <w:p>
            <w:pPr>
              <w:pStyle w:val="13"/>
            </w:pPr>
            <w:r>
              <w:t>274.93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1.目标内容1通过完成该项目，缓解地下水超采的局面，实现大厂县水资源可持续利用。</w:t>
            </w:r>
          </w:p>
          <w:p>
            <w:pPr>
              <w:pStyle w:val="13"/>
            </w:pPr>
            <w:r>
              <w:t>2.目标内容2通过本项目的实施，保障陈府镇农田灌溉水源，提高农业用水效率和效益。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整治河渠数量</w:t>
            </w:r>
          </w:p>
        </w:tc>
        <w:tc>
          <w:tcPr>
            <w:tcW w:w="5386" w:type="dxa"/>
            <w:vAlign w:val="center"/>
          </w:tcPr>
          <w:p>
            <w:pPr>
              <w:pStyle w:val="13"/>
            </w:pPr>
            <w:r>
              <w:t>考察清理整治河渠数量</w:t>
            </w:r>
          </w:p>
        </w:tc>
        <w:tc>
          <w:tcPr>
            <w:tcW w:w="2268" w:type="dxa"/>
            <w:vAlign w:val="center"/>
          </w:tcPr>
          <w:p>
            <w:pPr>
              <w:pStyle w:val="13"/>
            </w:pPr>
            <w:r>
              <w:t>10条</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工程质量验收合格率</w:t>
            </w:r>
          </w:p>
        </w:tc>
        <w:tc>
          <w:tcPr>
            <w:tcW w:w="5386" w:type="dxa"/>
            <w:vAlign w:val="center"/>
          </w:tcPr>
          <w:p>
            <w:pPr>
              <w:pStyle w:val="13"/>
            </w:pPr>
            <w:r>
              <w:t>工程质量达到合格标准</w:t>
            </w:r>
          </w:p>
        </w:tc>
        <w:tc>
          <w:tcPr>
            <w:tcW w:w="2268" w:type="dxa"/>
            <w:vAlign w:val="center"/>
          </w:tcPr>
          <w:p>
            <w:pPr>
              <w:pStyle w:val="13"/>
            </w:pPr>
            <w:r>
              <w:t>100%</w:t>
            </w:r>
          </w:p>
        </w:tc>
        <w:tc>
          <w:tcPr>
            <w:tcW w:w="1276" w:type="dxa"/>
            <w:vAlign w:val="center"/>
          </w:tcPr>
          <w:p>
            <w:pPr>
              <w:pStyle w:val="13"/>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考察资金支付是否及时</w:t>
            </w:r>
          </w:p>
        </w:tc>
        <w:tc>
          <w:tcPr>
            <w:tcW w:w="2268" w:type="dxa"/>
            <w:vAlign w:val="center"/>
          </w:tcPr>
          <w:p>
            <w:pPr>
              <w:pStyle w:val="13"/>
            </w:pPr>
            <w:r>
              <w:t>100%</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满足地下水补给面积</w:t>
            </w:r>
          </w:p>
        </w:tc>
        <w:tc>
          <w:tcPr>
            <w:tcW w:w="5386" w:type="dxa"/>
            <w:vAlign w:val="center"/>
          </w:tcPr>
          <w:p>
            <w:pPr>
              <w:pStyle w:val="13"/>
            </w:pPr>
            <w:r>
              <w:t>按要求满足地下水补给情况</w:t>
            </w:r>
          </w:p>
        </w:tc>
        <w:tc>
          <w:tcPr>
            <w:tcW w:w="2268" w:type="dxa"/>
            <w:vAlign w:val="center"/>
          </w:tcPr>
          <w:p>
            <w:pPr>
              <w:pStyle w:val="13"/>
            </w:pPr>
            <w:r>
              <w:t>≥70000立方米</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河渠正常供水年限</w:t>
            </w:r>
          </w:p>
        </w:tc>
        <w:tc>
          <w:tcPr>
            <w:tcW w:w="5386" w:type="dxa"/>
            <w:vAlign w:val="center"/>
          </w:tcPr>
          <w:p>
            <w:pPr>
              <w:pStyle w:val="13"/>
            </w:pPr>
            <w:r>
              <w:t>考察河渠正常供水年限</w:t>
            </w:r>
          </w:p>
        </w:tc>
        <w:tc>
          <w:tcPr>
            <w:tcW w:w="2268" w:type="dxa"/>
            <w:vAlign w:val="center"/>
          </w:tcPr>
          <w:p>
            <w:pPr>
              <w:pStyle w:val="13"/>
            </w:pPr>
            <w:r>
              <w:t>≥5年</w:t>
            </w:r>
          </w:p>
        </w:tc>
        <w:tc>
          <w:tcPr>
            <w:tcW w:w="1276" w:type="dxa"/>
            <w:vAlign w:val="center"/>
          </w:tcPr>
          <w:p>
            <w:pPr>
              <w:pStyle w:val="13"/>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受益区群众对工程实施的满意度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19、关于提前下达2021年度省级地下水超采综合治理专项资金的通知（冀财农[2020]146号）绩效目标表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13102824P00026010001T</w:t>
            </w:r>
          </w:p>
        </w:tc>
        <w:tc>
          <w:tcPr>
            <w:tcW w:w="2835" w:type="dxa"/>
            <w:vAlign w:val="center"/>
          </w:tcPr>
          <w:p>
            <w:pPr>
              <w:pStyle w:val="11"/>
            </w:pPr>
            <w:r>
              <w:t>项目名称</w:t>
            </w:r>
          </w:p>
        </w:tc>
        <w:tc>
          <w:tcPr>
            <w:tcW w:w="6094" w:type="dxa"/>
            <w:gridSpan w:val="3"/>
            <w:vAlign w:val="center"/>
          </w:tcPr>
          <w:p>
            <w:pPr>
              <w:pStyle w:val="13"/>
            </w:pPr>
            <w:r>
              <w:t>关于提前下达2021年度省级地下水超采综合治理专项资金的通知（冀财农[2020]146号）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15.17</w:t>
            </w:r>
          </w:p>
        </w:tc>
        <w:tc>
          <w:tcPr>
            <w:tcW w:w="2835" w:type="dxa"/>
            <w:vAlign w:val="center"/>
          </w:tcPr>
          <w:p>
            <w:pPr>
              <w:pStyle w:val="11"/>
            </w:pPr>
            <w:r>
              <w:t>其中：财政    资金</w:t>
            </w:r>
          </w:p>
        </w:tc>
        <w:tc>
          <w:tcPr>
            <w:tcW w:w="2551" w:type="dxa"/>
            <w:vAlign w:val="center"/>
          </w:tcPr>
          <w:p>
            <w:pPr>
              <w:pStyle w:val="13"/>
            </w:pPr>
            <w:r>
              <w:t>15.17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1.目标内容1通过完成该项目，缓解地下水超采的局面，实现大厂县水资源可持续利用。</w:t>
            </w:r>
          </w:p>
          <w:p>
            <w:pPr>
              <w:pStyle w:val="13"/>
            </w:pPr>
            <w:r>
              <w:t>2.目标内容2通过本项目的实施，保障陈府镇农田灌溉水源，提高农业用水效率和效益。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整治河渠数量</w:t>
            </w:r>
          </w:p>
        </w:tc>
        <w:tc>
          <w:tcPr>
            <w:tcW w:w="5386" w:type="dxa"/>
            <w:vAlign w:val="center"/>
          </w:tcPr>
          <w:p>
            <w:pPr>
              <w:pStyle w:val="13"/>
            </w:pPr>
            <w:r>
              <w:t>考察清理整治河渠数量</w:t>
            </w:r>
          </w:p>
        </w:tc>
        <w:tc>
          <w:tcPr>
            <w:tcW w:w="2268" w:type="dxa"/>
            <w:vAlign w:val="center"/>
          </w:tcPr>
          <w:p>
            <w:pPr>
              <w:pStyle w:val="13"/>
            </w:pPr>
            <w:r>
              <w:t>10条</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工程质量验收合格率</w:t>
            </w:r>
          </w:p>
        </w:tc>
        <w:tc>
          <w:tcPr>
            <w:tcW w:w="5386" w:type="dxa"/>
            <w:vAlign w:val="center"/>
          </w:tcPr>
          <w:p>
            <w:pPr>
              <w:pStyle w:val="13"/>
            </w:pPr>
            <w:r>
              <w:t>工程质量达到合格标准</w:t>
            </w:r>
          </w:p>
        </w:tc>
        <w:tc>
          <w:tcPr>
            <w:tcW w:w="2268" w:type="dxa"/>
            <w:vAlign w:val="center"/>
          </w:tcPr>
          <w:p>
            <w:pPr>
              <w:pStyle w:val="13"/>
            </w:pPr>
            <w:r>
              <w:t>100%</w:t>
            </w:r>
          </w:p>
        </w:tc>
        <w:tc>
          <w:tcPr>
            <w:tcW w:w="1276" w:type="dxa"/>
            <w:vAlign w:val="center"/>
          </w:tcPr>
          <w:p>
            <w:pPr>
              <w:pStyle w:val="13"/>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考察资金支付是否及时</w:t>
            </w:r>
          </w:p>
        </w:tc>
        <w:tc>
          <w:tcPr>
            <w:tcW w:w="2268" w:type="dxa"/>
            <w:vAlign w:val="center"/>
          </w:tcPr>
          <w:p>
            <w:pPr>
              <w:pStyle w:val="13"/>
            </w:pPr>
            <w:r>
              <w:t>100%</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满足地下水补给</w:t>
            </w:r>
          </w:p>
        </w:tc>
        <w:tc>
          <w:tcPr>
            <w:tcW w:w="5386" w:type="dxa"/>
            <w:vAlign w:val="center"/>
          </w:tcPr>
          <w:p>
            <w:pPr>
              <w:pStyle w:val="13"/>
            </w:pPr>
            <w:r>
              <w:t>按要求满足地下水补给情况</w:t>
            </w:r>
          </w:p>
        </w:tc>
        <w:tc>
          <w:tcPr>
            <w:tcW w:w="2268" w:type="dxa"/>
            <w:vAlign w:val="center"/>
          </w:tcPr>
          <w:p>
            <w:pPr>
              <w:pStyle w:val="13"/>
            </w:pPr>
            <w:r>
              <w:t>≥70000立方米</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河渠正常供水年限</w:t>
            </w:r>
          </w:p>
        </w:tc>
        <w:tc>
          <w:tcPr>
            <w:tcW w:w="5386" w:type="dxa"/>
            <w:vAlign w:val="center"/>
          </w:tcPr>
          <w:p>
            <w:pPr>
              <w:pStyle w:val="13"/>
            </w:pPr>
            <w:r>
              <w:t>考察河渠正常供水年限</w:t>
            </w:r>
          </w:p>
        </w:tc>
        <w:tc>
          <w:tcPr>
            <w:tcW w:w="2268" w:type="dxa"/>
            <w:vAlign w:val="center"/>
          </w:tcPr>
          <w:p>
            <w:pPr>
              <w:pStyle w:val="13"/>
            </w:pPr>
            <w:r>
              <w:t>≥5年</w:t>
            </w:r>
          </w:p>
        </w:tc>
        <w:tc>
          <w:tcPr>
            <w:tcW w:w="1276" w:type="dxa"/>
            <w:vAlign w:val="center"/>
          </w:tcPr>
          <w:p>
            <w:pPr>
              <w:pStyle w:val="13"/>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受益区群众对工程实施的满意度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20、关于提前下达2022年度省级地下水超采综合治理专项资金的通知（ 冀财农[2021]151号绩效目标表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13102824P00026110001G</w:t>
            </w:r>
          </w:p>
        </w:tc>
        <w:tc>
          <w:tcPr>
            <w:tcW w:w="2835" w:type="dxa"/>
            <w:vAlign w:val="center"/>
          </w:tcPr>
          <w:p>
            <w:pPr>
              <w:pStyle w:val="11"/>
            </w:pPr>
            <w:r>
              <w:t>项目名称</w:t>
            </w:r>
          </w:p>
        </w:tc>
        <w:tc>
          <w:tcPr>
            <w:tcW w:w="6094" w:type="dxa"/>
            <w:gridSpan w:val="3"/>
            <w:vAlign w:val="center"/>
          </w:tcPr>
          <w:p>
            <w:pPr>
              <w:pStyle w:val="13"/>
            </w:pPr>
            <w:r>
              <w:t>关于提前下达2022年度省级地下水超采综合治理专项资金的通知（ 冀财农[2021]151号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41.00</w:t>
            </w:r>
          </w:p>
        </w:tc>
        <w:tc>
          <w:tcPr>
            <w:tcW w:w="2835" w:type="dxa"/>
            <w:vAlign w:val="center"/>
          </w:tcPr>
          <w:p>
            <w:pPr>
              <w:pStyle w:val="11"/>
            </w:pPr>
            <w:r>
              <w:t>其中：财政    资金</w:t>
            </w:r>
          </w:p>
        </w:tc>
        <w:tc>
          <w:tcPr>
            <w:tcW w:w="2551" w:type="dxa"/>
            <w:vAlign w:val="center"/>
          </w:tcPr>
          <w:p>
            <w:pPr>
              <w:pStyle w:val="13"/>
            </w:pPr>
            <w:r>
              <w:t>41.00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用于地下水超采综合治理项目建设资金支出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1.通过做好水地下水超采综合治理，保障地下水位平稳上升。</w:t>
            </w:r>
          </w:p>
          <w:p>
            <w:pPr>
              <w:pStyle w:val="13"/>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地下水超采综合治理完成率</w:t>
            </w:r>
          </w:p>
        </w:tc>
        <w:tc>
          <w:tcPr>
            <w:tcW w:w="5386" w:type="dxa"/>
            <w:vAlign w:val="center"/>
          </w:tcPr>
          <w:p>
            <w:pPr>
              <w:pStyle w:val="13"/>
            </w:pPr>
            <w:r>
              <w:t>地下水超采综合治理完成情况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地下水超采综合治理达标率</w:t>
            </w:r>
          </w:p>
        </w:tc>
        <w:tc>
          <w:tcPr>
            <w:tcW w:w="5386" w:type="dxa"/>
            <w:vAlign w:val="center"/>
          </w:tcPr>
          <w:p>
            <w:pPr>
              <w:pStyle w:val="13"/>
            </w:pPr>
            <w:r>
              <w:t>地下水超采综合治理达标情况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工作完成及时率</w:t>
            </w:r>
          </w:p>
        </w:tc>
        <w:tc>
          <w:tcPr>
            <w:tcW w:w="5386" w:type="dxa"/>
            <w:vAlign w:val="center"/>
          </w:tcPr>
          <w:p>
            <w:pPr>
              <w:pStyle w:val="13"/>
            </w:pPr>
            <w:r>
              <w:t>地下水超采综合治理工作是否按计划完成</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地下水环境改善程度</w:t>
            </w:r>
          </w:p>
        </w:tc>
        <w:tc>
          <w:tcPr>
            <w:tcW w:w="5386" w:type="dxa"/>
            <w:vAlign w:val="center"/>
          </w:tcPr>
          <w:p>
            <w:pPr>
              <w:pStyle w:val="13"/>
            </w:pPr>
            <w:r>
              <w:t>地下水超采综合治理</w:t>
            </w:r>
          </w:p>
        </w:tc>
        <w:tc>
          <w:tcPr>
            <w:tcW w:w="2268" w:type="dxa"/>
            <w:vAlign w:val="center"/>
          </w:tcPr>
          <w:p>
            <w:pPr>
              <w:pStyle w:val="13"/>
            </w:pPr>
            <w:r>
              <w:t>有效改善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地下水超采综合治理工作保障年限</w:t>
            </w:r>
          </w:p>
        </w:tc>
        <w:tc>
          <w:tcPr>
            <w:tcW w:w="5386" w:type="dxa"/>
            <w:vAlign w:val="center"/>
          </w:tcPr>
          <w:p>
            <w:pPr>
              <w:pStyle w:val="13"/>
            </w:pPr>
            <w:r>
              <w:t>保障正常开展地下水综合治理时长</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考察群众的满意程度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21、关于提前下达2023年省级农业生产发展资金及绩效指标情况表（冀财农（2022）172号）（第三次土壤普查项目）绩效目标表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13102823P00001710001G</w:t>
            </w:r>
          </w:p>
        </w:tc>
        <w:tc>
          <w:tcPr>
            <w:tcW w:w="2835" w:type="dxa"/>
            <w:vAlign w:val="center"/>
          </w:tcPr>
          <w:p>
            <w:pPr>
              <w:pStyle w:val="11"/>
            </w:pPr>
            <w:r>
              <w:t>项目名称</w:t>
            </w:r>
          </w:p>
        </w:tc>
        <w:tc>
          <w:tcPr>
            <w:tcW w:w="6094" w:type="dxa"/>
            <w:gridSpan w:val="3"/>
            <w:vAlign w:val="center"/>
          </w:tcPr>
          <w:p>
            <w:pPr>
              <w:pStyle w:val="13"/>
            </w:pPr>
            <w:r>
              <w:t>关于提前下达2023年省级农业生产发展资金及绩效指标情况表（冀财农（2022）172号）（第三次土壤普查项目）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2.70</w:t>
            </w:r>
          </w:p>
        </w:tc>
        <w:tc>
          <w:tcPr>
            <w:tcW w:w="2835" w:type="dxa"/>
            <w:vAlign w:val="center"/>
          </w:tcPr>
          <w:p>
            <w:pPr>
              <w:pStyle w:val="11"/>
            </w:pPr>
            <w:r>
              <w:t>其中：财政    资金</w:t>
            </w:r>
          </w:p>
        </w:tc>
        <w:tc>
          <w:tcPr>
            <w:tcW w:w="2551" w:type="dxa"/>
            <w:vAlign w:val="center"/>
          </w:tcPr>
          <w:p>
            <w:pPr>
              <w:pStyle w:val="13"/>
            </w:pPr>
            <w:r>
              <w:t>2.70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通过项目的实施，更好的掌握我县土壤质量数据。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1.目标内容1通过开展此项目，提高农业高质量发展。</w:t>
            </w:r>
          </w:p>
          <w:p>
            <w:pPr>
              <w:pStyle w:val="13"/>
            </w:pPr>
            <w:r>
              <w:t>2.目标内容2通过项目的实施，更好的掌握我县土壤质量数据。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完成土壤普查表层样点外业调查采样</w:t>
            </w:r>
          </w:p>
        </w:tc>
        <w:tc>
          <w:tcPr>
            <w:tcW w:w="5386" w:type="dxa"/>
            <w:vAlign w:val="center"/>
          </w:tcPr>
          <w:p>
            <w:pPr>
              <w:pStyle w:val="13"/>
            </w:pPr>
            <w:r>
              <w:t>完成土壤普查表层样点外业调查采样工作</w:t>
            </w:r>
          </w:p>
        </w:tc>
        <w:tc>
          <w:tcPr>
            <w:tcW w:w="2268" w:type="dxa"/>
            <w:vAlign w:val="center"/>
          </w:tcPr>
          <w:p>
            <w:pPr>
              <w:pStyle w:val="13"/>
            </w:pPr>
            <w:r>
              <w:t>65个</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土壤普查表层样点点采样合格率</w:t>
            </w:r>
          </w:p>
        </w:tc>
        <w:tc>
          <w:tcPr>
            <w:tcW w:w="5386" w:type="dxa"/>
            <w:vAlign w:val="center"/>
          </w:tcPr>
          <w:p>
            <w:pPr>
              <w:pStyle w:val="13"/>
            </w:pPr>
            <w:r>
              <w:t>合格率</w:t>
            </w:r>
          </w:p>
        </w:tc>
        <w:tc>
          <w:tcPr>
            <w:tcW w:w="2268" w:type="dxa"/>
            <w:vAlign w:val="center"/>
          </w:tcPr>
          <w:p>
            <w:pPr>
              <w:pStyle w:val="13"/>
            </w:pPr>
            <w:r>
              <w:t>≥95%</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完成表层样点调查采样任务时间</w:t>
            </w:r>
          </w:p>
        </w:tc>
        <w:tc>
          <w:tcPr>
            <w:tcW w:w="5386" w:type="dxa"/>
            <w:vAlign w:val="center"/>
          </w:tcPr>
          <w:p>
            <w:pPr>
              <w:pStyle w:val="13"/>
            </w:pPr>
            <w:r>
              <w:t>完成表层样点调查采样任务时间</w:t>
            </w:r>
          </w:p>
        </w:tc>
        <w:tc>
          <w:tcPr>
            <w:tcW w:w="2268" w:type="dxa"/>
            <w:vAlign w:val="center"/>
          </w:tcPr>
          <w:p>
            <w:pPr>
              <w:pStyle w:val="13"/>
            </w:pPr>
            <w:r>
              <w:t>≤12月</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成本金额</w:t>
            </w:r>
          </w:p>
        </w:tc>
        <w:tc>
          <w:tcPr>
            <w:tcW w:w="5386" w:type="dxa"/>
            <w:vAlign w:val="center"/>
          </w:tcPr>
          <w:p>
            <w:pPr>
              <w:pStyle w:val="13"/>
            </w:pPr>
            <w:r>
              <w:t>项目结算款</w:t>
            </w:r>
          </w:p>
        </w:tc>
        <w:tc>
          <w:tcPr>
            <w:tcW w:w="2268" w:type="dxa"/>
            <w:vAlign w:val="center"/>
          </w:tcPr>
          <w:p>
            <w:pPr>
              <w:pStyle w:val="13"/>
            </w:pPr>
            <w:r>
              <w:t>≤29250元</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掌握土壤质量数据</w:t>
            </w:r>
          </w:p>
        </w:tc>
        <w:tc>
          <w:tcPr>
            <w:tcW w:w="5386" w:type="dxa"/>
            <w:vAlign w:val="center"/>
          </w:tcPr>
          <w:p>
            <w:pPr>
              <w:pStyle w:val="13"/>
            </w:pPr>
            <w:r>
              <w:t>通过开展土壤表层样点调查采样工作，进一步了解我县土壤性状、类型等数据情况</w:t>
            </w:r>
          </w:p>
        </w:tc>
        <w:tc>
          <w:tcPr>
            <w:tcW w:w="2268" w:type="dxa"/>
            <w:vAlign w:val="center"/>
          </w:tcPr>
          <w:p>
            <w:pPr>
              <w:pStyle w:val="13"/>
            </w:pPr>
            <w:r>
              <w:t>有效掌握数据</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推进农业高质量发展</w:t>
            </w:r>
          </w:p>
        </w:tc>
        <w:tc>
          <w:tcPr>
            <w:tcW w:w="5386" w:type="dxa"/>
            <w:vAlign w:val="center"/>
          </w:tcPr>
          <w:p>
            <w:pPr>
              <w:pStyle w:val="13"/>
            </w:pPr>
            <w:r>
              <w:t>通过开展土壤表层样点调查采样工作，是否有利于推进农业高质量发展</w:t>
            </w:r>
          </w:p>
        </w:tc>
        <w:tc>
          <w:tcPr>
            <w:tcW w:w="2268" w:type="dxa"/>
            <w:vAlign w:val="center"/>
          </w:tcPr>
          <w:p>
            <w:pPr>
              <w:pStyle w:val="13"/>
            </w:pPr>
            <w:r>
              <w:t>有效推进</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保护生态环境</w:t>
            </w:r>
          </w:p>
        </w:tc>
        <w:tc>
          <w:tcPr>
            <w:tcW w:w="5386" w:type="dxa"/>
            <w:vAlign w:val="center"/>
          </w:tcPr>
          <w:p>
            <w:pPr>
              <w:pStyle w:val="13"/>
            </w:pPr>
            <w:r>
              <w:t>通过开展土壤表层样点调查采样工作，是否有利于保护生态环境</w:t>
            </w:r>
          </w:p>
        </w:tc>
        <w:tc>
          <w:tcPr>
            <w:tcW w:w="2268" w:type="dxa"/>
            <w:vAlign w:val="center"/>
          </w:tcPr>
          <w:p>
            <w:pPr>
              <w:pStyle w:val="13"/>
            </w:pPr>
            <w:r>
              <w:t>有利于保护</w:t>
            </w:r>
          </w:p>
        </w:tc>
        <w:tc>
          <w:tcPr>
            <w:tcW w:w="1276" w:type="dxa"/>
            <w:vAlign w:val="center"/>
          </w:tcPr>
          <w:p>
            <w:pPr>
              <w:pStyle w:val="13"/>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提高土壤普查意识</w:t>
            </w:r>
          </w:p>
        </w:tc>
        <w:tc>
          <w:tcPr>
            <w:tcW w:w="5386" w:type="dxa"/>
            <w:vAlign w:val="center"/>
          </w:tcPr>
          <w:p>
            <w:pPr>
              <w:pStyle w:val="13"/>
            </w:pPr>
            <w:r>
              <w:t>提高社会了解土壤普查意识</w:t>
            </w:r>
          </w:p>
        </w:tc>
        <w:tc>
          <w:tcPr>
            <w:tcW w:w="2268" w:type="dxa"/>
            <w:vAlign w:val="center"/>
          </w:tcPr>
          <w:p>
            <w:pPr>
              <w:pStyle w:val="13"/>
            </w:pPr>
            <w:r>
              <w:t>≥90%</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考察群众满意度</w:t>
            </w:r>
          </w:p>
        </w:tc>
        <w:tc>
          <w:tcPr>
            <w:tcW w:w="2268" w:type="dxa"/>
            <w:vAlign w:val="center"/>
          </w:tcPr>
          <w:p>
            <w:pPr>
              <w:pStyle w:val="13"/>
            </w:pPr>
            <w:r>
              <w:t>≥95%</w:t>
            </w:r>
          </w:p>
        </w:tc>
        <w:tc>
          <w:tcPr>
            <w:tcW w:w="1276" w:type="dxa"/>
            <w:vAlign w:val="center"/>
          </w:tcPr>
          <w:p>
            <w:pPr>
              <w:pStyle w:val="13"/>
            </w:pPr>
            <w:r>
              <w:t>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22、关于提前下达2023年省级乡村振兴（农村人居环境整治）专项资金（政府债券）的通知(冀财农[2022]169号文件)农村厕所改造项目绩效目标表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13102823P00003410001X</w:t>
            </w:r>
          </w:p>
        </w:tc>
        <w:tc>
          <w:tcPr>
            <w:tcW w:w="2835" w:type="dxa"/>
            <w:vAlign w:val="center"/>
          </w:tcPr>
          <w:p>
            <w:pPr>
              <w:pStyle w:val="11"/>
            </w:pPr>
            <w:r>
              <w:t>项目名称</w:t>
            </w:r>
          </w:p>
        </w:tc>
        <w:tc>
          <w:tcPr>
            <w:tcW w:w="6094" w:type="dxa"/>
            <w:gridSpan w:val="3"/>
            <w:vAlign w:val="center"/>
          </w:tcPr>
          <w:p>
            <w:pPr>
              <w:pStyle w:val="13"/>
            </w:pPr>
            <w:r>
              <w:t>关于提前下达2023年省级乡村振兴（农村人居环境整治）专项资金（政府债券）的通知(冀财农[2022]169号文件)农村厕所改造项目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8.50</w:t>
            </w:r>
          </w:p>
        </w:tc>
        <w:tc>
          <w:tcPr>
            <w:tcW w:w="2835" w:type="dxa"/>
            <w:vAlign w:val="center"/>
          </w:tcPr>
          <w:p>
            <w:pPr>
              <w:pStyle w:val="11"/>
            </w:pPr>
            <w:r>
              <w:t>其中：财政    资金</w:t>
            </w:r>
          </w:p>
        </w:tc>
        <w:tc>
          <w:tcPr>
            <w:tcW w:w="2551" w:type="dxa"/>
            <w:vAlign w:val="center"/>
          </w:tcPr>
          <w:p>
            <w:pPr>
              <w:pStyle w:val="13"/>
            </w:pPr>
            <w:r>
              <w:t>8.50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农村厕所改造项目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1.进一步提升农村人居环境，改善农村基础设施，增强广大群众的幸福感、获得感。</w:t>
            </w:r>
          </w:p>
          <w:p>
            <w:pPr>
              <w:pStyle w:val="13"/>
            </w:pPr>
            <w:r>
              <w:t>2.提升农村人居环境，改善农村基础设施。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农村人居环境整县奖补项目</w:t>
            </w:r>
          </w:p>
        </w:tc>
        <w:tc>
          <w:tcPr>
            <w:tcW w:w="5386" w:type="dxa"/>
            <w:vAlign w:val="center"/>
          </w:tcPr>
          <w:p>
            <w:pPr>
              <w:pStyle w:val="13"/>
            </w:pPr>
            <w:r>
              <w:t>农村生活垃圾治理、农村生活污水治理、农村厕所改造、村容村貌提升等农村生活环境整治相关基础设施、公共服务设施建设。</w:t>
            </w:r>
          </w:p>
        </w:tc>
        <w:tc>
          <w:tcPr>
            <w:tcW w:w="2268" w:type="dxa"/>
            <w:vAlign w:val="center"/>
          </w:tcPr>
          <w:p>
            <w:pPr>
              <w:pStyle w:val="13"/>
            </w:pPr>
            <w:r>
              <w:t>1项</w:t>
            </w:r>
          </w:p>
        </w:tc>
        <w:tc>
          <w:tcPr>
            <w:tcW w:w="1276" w:type="dxa"/>
            <w:vAlign w:val="center"/>
          </w:tcPr>
          <w:p>
            <w:pPr>
              <w:pStyle w:val="13"/>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农村厕所改造项目验收合格率</w:t>
            </w:r>
          </w:p>
        </w:tc>
        <w:tc>
          <w:tcPr>
            <w:tcW w:w="2268" w:type="dxa"/>
            <w:vAlign w:val="center"/>
          </w:tcPr>
          <w:p>
            <w:pPr>
              <w:pStyle w:val="13"/>
            </w:pPr>
            <w:r>
              <w:t>≥95%</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考察是否按时完成</w:t>
            </w:r>
          </w:p>
        </w:tc>
        <w:tc>
          <w:tcPr>
            <w:tcW w:w="2268" w:type="dxa"/>
            <w:vAlign w:val="center"/>
          </w:tcPr>
          <w:p>
            <w:pPr>
              <w:pStyle w:val="13"/>
            </w:pPr>
            <w:r>
              <w:t>100%</w:t>
            </w:r>
          </w:p>
        </w:tc>
        <w:tc>
          <w:tcPr>
            <w:tcW w:w="1276" w:type="dxa"/>
            <w:vAlign w:val="center"/>
          </w:tcPr>
          <w:p>
            <w:pPr>
              <w:pStyle w:val="13"/>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预算成本</w:t>
            </w:r>
          </w:p>
        </w:tc>
        <w:tc>
          <w:tcPr>
            <w:tcW w:w="2268" w:type="dxa"/>
            <w:vAlign w:val="center"/>
          </w:tcPr>
          <w:p>
            <w:pPr>
              <w:pStyle w:val="13"/>
            </w:pPr>
            <w:r>
              <w:t>169万元</w:t>
            </w:r>
          </w:p>
        </w:tc>
        <w:tc>
          <w:tcPr>
            <w:tcW w:w="1276" w:type="dxa"/>
            <w:vAlign w:val="center"/>
          </w:tcPr>
          <w:p>
            <w:pPr>
              <w:pStyle w:val="13"/>
            </w:pPr>
            <w:r>
              <w:t>根据河北省财政厅《关于提前下达2023年省级乡村振兴（农村人居环境整治）专项资金的通知》冀财农[2022]169号文件拨付资金数量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w:t>
            </w:r>
          </w:p>
        </w:tc>
        <w:tc>
          <w:tcPr>
            <w:tcW w:w="5386" w:type="dxa"/>
            <w:vAlign w:val="center"/>
          </w:tcPr>
          <w:p>
            <w:pPr>
              <w:pStyle w:val="13"/>
            </w:pPr>
            <w:r>
              <w:t>完成率</w:t>
            </w:r>
          </w:p>
        </w:tc>
        <w:tc>
          <w:tcPr>
            <w:tcW w:w="2268" w:type="dxa"/>
            <w:vAlign w:val="center"/>
          </w:tcPr>
          <w:p>
            <w:pPr>
              <w:pStyle w:val="13"/>
            </w:pPr>
            <w:r>
              <w:t>100%</w:t>
            </w:r>
          </w:p>
        </w:tc>
        <w:tc>
          <w:tcPr>
            <w:tcW w:w="1276" w:type="dxa"/>
            <w:vAlign w:val="center"/>
          </w:tcPr>
          <w:p>
            <w:pPr>
              <w:pStyle w:val="13"/>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持续解决农村厕所问题</w:t>
            </w:r>
          </w:p>
        </w:tc>
        <w:tc>
          <w:tcPr>
            <w:tcW w:w="5386" w:type="dxa"/>
            <w:vAlign w:val="center"/>
          </w:tcPr>
          <w:p>
            <w:pPr>
              <w:pStyle w:val="13"/>
            </w:pPr>
            <w:r>
              <w:t>持续解决农村厕所问题</w:t>
            </w:r>
          </w:p>
        </w:tc>
        <w:tc>
          <w:tcPr>
            <w:tcW w:w="2268" w:type="dxa"/>
            <w:vAlign w:val="center"/>
          </w:tcPr>
          <w:p>
            <w:pPr>
              <w:pStyle w:val="13"/>
            </w:pPr>
            <w:r>
              <w:t>≥95%</w:t>
            </w:r>
          </w:p>
        </w:tc>
        <w:tc>
          <w:tcPr>
            <w:tcW w:w="1276" w:type="dxa"/>
            <w:vAlign w:val="center"/>
          </w:tcPr>
          <w:p>
            <w:pPr>
              <w:pStyle w:val="13"/>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w:t>
            </w:r>
          </w:p>
        </w:tc>
        <w:tc>
          <w:tcPr>
            <w:tcW w:w="2268" w:type="dxa"/>
            <w:vAlign w:val="center"/>
          </w:tcPr>
          <w:p>
            <w:pPr>
              <w:pStyle w:val="13"/>
            </w:pPr>
            <w:r>
              <w:t>≥95%</w:t>
            </w:r>
          </w:p>
        </w:tc>
        <w:tc>
          <w:tcPr>
            <w:tcW w:w="1276" w:type="dxa"/>
            <w:vAlign w:val="center"/>
          </w:tcPr>
          <w:p>
            <w:pPr>
              <w:pStyle w:val="13"/>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23、关于提前下达2023年省级乡村振兴（农村人居环境整治）专项资金的通知(冀财农[2022]170号文件)农村人居环境整县奖补项目绩效目标表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13102823P000036100019</w:t>
            </w:r>
          </w:p>
        </w:tc>
        <w:tc>
          <w:tcPr>
            <w:tcW w:w="2835" w:type="dxa"/>
            <w:vAlign w:val="center"/>
          </w:tcPr>
          <w:p>
            <w:pPr>
              <w:pStyle w:val="11"/>
            </w:pPr>
            <w:r>
              <w:t>项目名称</w:t>
            </w:r>
          </w:p>
        </w:tc>
        <w:tc>
          <w:tcPr>
            <w:tcW w:w="6094" w:type="dxa"/>
            <w:gridSpan w:val="3"/>
            <w:vAlign w:val="center"/>
          </w:tcPr>
          <w:p>
            <w:pPr>
              <w:pStyle w:val="13"/>
            </w:pPr>
            <w:r>
              <w:t>关于提前下达2023年省级乡村振兴（农村人居环境整治）专项资金的通知(冀财农[2022]170号文件)农村人居环境整县奖补项目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650.00</w:t>
            </w:r>
          </w:p>
        </w:tc>
        <w:tc>
          <w:tcPr>
            <w:tcW w:w="2835" w:type="dxa"/>
            <w:vAlign w:val="center"/>
          </w:tcPr>
          <w:p>
            <w:pPr>
              <w:pStyle w:val="11"/>
            </w:pPr>
            <w:r>
              <w:t>其中：财政    资金</w:t>
            </w:r>
          </w:p>
        </w:tc>
        <w:tc>
          <w:tcPr>
            <w:tcW w:w="2551" w:type="dxa"/>
            <w:vAlign w:val="center"/>
          </w:tcPr>
          <w:p>
            <w:pPr>
              <w:pStyle w:val="13"/>
            </w:pPr>
            <w:r>
              <w:t>650.00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资金重点用于农村生活垃圾治理、农村生活污水治理、农村厕所改造、村容村貌提升等农村生活环境整治相关基础设施、公共服务设施建设。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1.进一步提升农村人居环境，改善农村基础设施，增强广大群众的幸福感、获得感。</w:t>
            </w:r>
          </w:p>
          <w:p>
            <w:pPr>
              <w:pStyle w:val="13"/>
            </w:pPr>
            <w:r>
              <w:t>2.进一步提升农村人居环境，改善农村基础设施，增强广大群众的幸福感、获得感。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农村人居环境整县奖补项目</w:t>
            </w:r>
          </w:p>
        </w:tc>
        <w:tc>
          <w:tcPr>
            <w:tcW w:w="5386" w:type="dxa"/>
            <w:vAlign w:val="center"/>
          </w:tcPr>
          <w:p>
            <w:pPr>
              <w:pStyle w:val="13"/>
            </w:pPr>
            <w:r>
              <w:t>农村生活垃圾治理、农村生活污水治理、农村厕所改造、村容村貌提升等农村生活环境整治相关基础设施、公共服务设施建设。</w:t>
            </w:r>
          </w:p>
        </w:tc>
        <w:tc>
          <w:tcPr>
            <w:tcW w:w="2268" w:type="dxa"/>
            <w:vAlign w:val="center"/>
          </w:tcPr>
          <w:p>
            <w:pPr>
              <w:pStyle w:val="13"/>
            </w:pPr>
            <w:r>
              <w:t>1项</w:t>
            </w:r>
          </w:p>
        </w:tc>
        <w:tc>
          <w:tcPr>
            <w:tcW w:w="1276" w:type="dxa"/>
            <w:vAlign w:val="center"/>
          </w:tcPr>
          <w:p>
            <w:pPr>
              <w:pStyle w:val="13"/>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农村人居环境项目验收合格率</w:t>
            </w:r>
          </w:p>
        </w:tc>
        <w:tc>
          <w:tcPr>
            <w:tcW w:w="2268" w:type="dxa"/>
            <w:vAlign w:val="center"/>
          </w:tcPr>
          <w:p>
            <w:pPr>
              <w:pStyle w:val="13"/>
            </w:pPr>
            <w:r>
              <w:t>≥95%</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考察是否按时完成</w:t>
            </w:r>
          </w:p>
        </w:tc>
        <w:tc>
          <w:tcPr>
            <w:tcW w:w="2268" w:type="dxa"/>
            <w:vAlign w:val="center"/>
          </w:tcPr>
          <w:p>
            <w:pPr>
              <w:pStyle w:val="13"/>
            </w:pPr>
            <w:r>
              <w:t>100%</w:t>
            </w:r>
          </w:p>
        </w:tc>
        <w:tc>
          <w:tcPr>
            <w:tcW w:w="1276" w:type="dxa"/>
            <w:vAlign w:val="center"/>
          </w:tcPr>
          <w:p>
            <w:pPr>
              <w:pStyle w:val="13"/>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预算成本</w:t>
            </w:r>
          </w:p>
        </w:tc>
        <w:tc>
          <w:tcPr>
            <w:tcW w:w="2268" w:type="dxa"/>
            <w:vAlign w:val="center"/>
          </w:tcPr>
          <w:p>
            <w:pPr>
              <w:pStyle w:val="13"/>
            </w:pPr>
            <w:r>
              <w:t>890万元</w:t>
            </w:r>
          </w:p>
        </w:tc>
        <w:tc>
          <w:tcPr>
            <w:tcW w:w="1276" w:type="dxa"/>
            <w:vAlign w:val="center"/>
          </w:tcPr>
          <w:p>
            <w:pPr>
              <w:pStyle w:val="13"/>
            </w:pPr>
            <w:r>
              <w:t>根据河北省财政厅《关于提前下达2023年省级乡村振兴（农村人居环境整治）专项资金的通知》冀财农[2022]170号文件拨付资金数量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w:t>
            </w:r>
          </w:p>
        </w:tc>
        <w:tc>
          <w:tcPr>
            <w:tcW w:w="5386" w:type="dxa"/>
            <w:vAlign w:val="center"/>
          </w:tcPr>
          <w:p>
            <w:pPr>
              <w:pStyle w:val="13"/>
            </w:pPr>
            <w:r>
              <w:t>完成率</w:t>
            </w:r>
          </w:p>
        </w:tc>
        <w:tc>
          <w:tcPr>
            <w:tcW w:w="2268" w:type="dxa"/>
            <w:vAlign w:val="center"/>
          </w:tcPr>
          <w:p>
            <w:pPr>
              <w:pStyle w:val="13"/>
            </w:pPr>
            <w:r>
              <w:t>100%</w:t>
            </w:r>
          </w:p>
        </w:tc>
        <w:tc>
          <w:tcPr>
            <w:tcW w:w="1276" w:type="dxa"/>
            <w:vAlign w:val="center"/>
          </w:tcPr>
          <w:p>
            <w:pPr>
              <w:pStyle w:val="13"/>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是农村人居环境整治提升的重要内容，更是全面推进乡村振兴的基础性工作</w:t>
            </w:r>
          </w:p>
        </w:tc>
        <w:tc>
          <w:tcPr>
            <w:tcW w:w="5386" w:type="dxa"/>
            <w:vAlign w:val="center"/>
          </w:tcPr>
          <w:p>
            <w:pPr>
              <w:pStyle w:val="13"/>
            </w:pPr>
            <w:r>
              <w:t>是农村人居环境整治提升的重要内容，更是全面推进乡村振兴的基础性工作</w:t>
            </w:r>
          </w:p>
        </w:tc>
        <w:tc>
          <w:tcPr>
            <w:tcW w:w="2268" w:type="dxa"/>
            <w:vAlign w:val="center"/>
          </w:tcPr>
          <w:p>
            <w:pPr>
              <w:pStyle w:val="13"/>
            </w:pPr>
            <w:r>
              <w:t>≥95%</w:t>
            </w:r>
          </w:p>
        </w:tc>
        <w:tc>
          <w:tcPr>
            <w:tcW w:w="1276" w:type="dxa"/>
            <w:vAlign w:val="center"/>
          </w:tcPr>
          <w:p>
            <w:pPr>
              <w:pStyle w:val="13"/>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w:t>
            </w:r>
          </w:p>
        </w:tc>
        <w:tc>
          <w:tcPr>
            <w:tcW w:w="2268" w:type="dxa"/>
            <w:vAlign w:val="center"/>
          </w:tcPr>
          <w:p>
            <w:pPr>
              <w:pStyle w:val="13"/>
            </w:pPr>
            <w:r>
              <w:t>≥95%</w:t>
            </w:r>
          </w:p>
        </w:tc>
        <w:tc>
          <w:tcPr>
            <w:tcW w:w="1276" w:type="dxa"/>
            <w:vAlign w:val="center"/>
          </w:tcPr>
          <w:p>
            <w:pPr>
              <w:pStyle w:val="13"/>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24、关于提前下达2023年省级乡村振兴（农村人居环境整治提升）专项资金（政府债券）的通知（冀财农【2022】169号）美丽乡村精品村奖补项目绩效目标表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13102823P00003510001K</w:t>
            </w:r>
          </w:p>
        </w:tc>
        <w:tc>
          <w:tcPr>
            <w:tcW w:w="2835" w:type="dxa"/>
            <w:vAlign w:val="center"/>
          </w:tcPr>
          <w:p>
            <w:pPr>
              <w:pStyle w:val="11"/>
            </w:pPr>
            <w:r>
              <w:t>项目名称</w:t>
            </w:r>
          </w:p>
        </w:tc>
        <w:tc>
          <w:tcPr>
            <w:tcW w:w="6094" w:type="dxa"/>
            <w:gridSpan w:val="3"/>
            <w:vAlign w:val="center"/>
          </w:tcPr>
          <w:p>
            <w:pPr>
              <w:pStyle w:val="13"/>
            </w:pPr>
            <w:r>
              <w:t>关于提前下达2023年省级乡村振兴（农村人居环境整治提升）专项资金（政府债券）的通知（冀财农【2022】169号）美丽乡村精品村奖补项目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w:t>
            </w:r>
          </w:p>
        </w:tc>
        <w:tc>
          <w:tcPr>
            <w:tcW w:w="2835" w:type="dxa"/>
            <w:vAlign w:val="center"/>
          </w:tcPr>
          <w:p>
            <w:pPr>
              <w:pStyle w:val="11"/>
            </w:pPr>
            <w:r>
              <w:t>其中：财政    资金</w:t>
            </w:r>
          </w:p>
        </w:tc>
        <w:tc>
          <w:tcPr>
            <w:tcW w:w="2551" w:type="dxa"/>
            <w:vAlign w:val="center"/>
          </w:tcPr>
          <w:p>
            <w:pPr>
              <w:pStyle w:val="13"/>
            </w:pPr>
            <w:r>
              <w:t>40.00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资金重点用于农村生活垃圾治理、农村生活污水治理、农村厕所改造、村容村貌提升等农村生活环境整治相关基础设施、公共服务设施建设。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1.进一步提升农村人居环境，改善农村基础设施，增强广大群众的幸福感、获得感。</w:t>
            </w:r>
          </w:p>
          <w:p>
            <w:pPr>
              <w:pStyle w:val="13"/>
            </w:pPr>
            <w:r>
              <w:t>2.进一步提升农村人居环境，改善农村基础设施，增强广大群众的幸福感、获得感。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美丽乡村精品村奖补项目</w:t>
            </w:r>
          </w:p>
        </w:tc>
        <w:tc>
          <w:tcPr>
            <w:tcW w:w="5386" w:type="dxa"/>
            <w:vAlign w:val="center"/>
          </w:tcPr>
          <w:p>
            <w:pPr>
              <w:pStyle w:val="13"/>
            </w:pPr>
            <w:r>
              <w:t>农村生活垃圾治理、农村生活污水治理、农村厕所改造、村容村貌提升等农村生活环境整治相关基础设施、公共服务设施建设。</w:t>
            </w:r>
          </w:p>
        </w:tc>
        <w:tc>
          <w:tcPr>
            <w:tcW w:w="2268" w:type="dxa"/>
            <w:vAlign w:val="center"/>
          </w:tcPr>
          <w:p>
            <w:pPr>
              <w:pStyle w:val="13"/>
            </w:pPr>
            <w:r>
              <w:t>1项</w:t>
            </w:r>
          </w:p>
        </w:tc>
        <w:tc>
          <w:tcPr>
            <w:tcW w:w="1276" w:type="dxa"/>
            <w:vAlign w:val="center"/>
          </w:tcPr>
          <w:p>
            <w:pPr>
              <w:pStyle w:val="13"/>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美丽乡村精品村奖补项目验收合格率</w:t>
            </w:r>
          </w:p>
        </w:tc>
        <w:tc>
          <w:tcPr>
            <w:tcW w:w="2268" w:type="dxa"/>
            <w:vAlign w:val="center"/>
          </w:tcPr>
          <w:p>
            <w:pPr>
              <w:pStyle w:val="13"/>
            </w:pPr>
            <w:r>
              <w:t>≥95%</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考察是否按时完成</w:t>
            </w:r>
          </w:p>
        </w:tc>
        <w:tc>
          <w:tcPr>
            <w:tcW w:w="2268" w:type="dxa"/>
            <w:vAlign w:val="center"/>
          </w:tcPr>
          <w:p>
            <w:pPr>
              <w:pStyle w:val="13"/>
            </w:pPr>
            <w:r>
              <w:t>100%</w:t>
            </w:r>
          </w:p>
        </w:tc>
        <w:tc>
          <w:tcPr>
            <w:tcW w:w="1276" w:type="dxa"/>
            <w:vAlign w:val="center"/>
          </w:tcPr>
          <w:p>
            <w:pPr>
              <w:pStyle w:val="13"/>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w:t>
            </w:r>
          </w:p>
        </w:tc>
        <w:tc>
          <w:tcPr>
            <w:tcW w:w="5386" w:type="dxa"/>
            <w:vAlign w:val="center"/>
          </w:tcPr>
          <w:p>
            <w:pPr>
              <w:pStyle w:val="13"/>
            </w:pPr>
            <w:r>
              <w:t>预算成本</w:t>
            </w:r>
          </w:p>
        </w:tc>
        <w:tc>
          <w:tcPr>
            <w:tcW w:w="2268" w:type="dxa"/>
            <w:vAlign w:val="center"/>
          </w:tcPr>
          <w:p>
            <w:pPr>
              <w:pStyle w:val="13"/>
            </w:pPr>
            <w:r>
              <w:t>200万元</w:t>
            </w:r>
          </w:p>
        </w:tc>
        <w:tc>
          <w:tcPr>
            <w:tcW w:w="1276" w:type="dxa"/>
            <w:vAlign w:val="center"/>
          </w:tcPr>
          <w:p>
            <w:pPr>
              <w:pStyle w:val="13"/>
            </w:pPr>
            <w:r>
              <w:t>根据河北省财政厅《关于提前下达2023年省级乡村振兴（农村人居环境整治）专项资金的通知》冀财农[2022]169号文件拨付资金数量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w:t>
            </w:r>
          </w:p>
        </w:tc>
        <w:tc>
          <w:tcPr>
            <w:tcW w:w="5386" w:type="dxa"/>
            <w:vAlign w:val="center"/>
          </w:tcPr>
          <w:p>
            <w:pPr>
              <w:pStyle w:val="13"/>
            </w:pPr>
            <w:r>
              <w:t>完成率</w:t>
            </w:r>
          </w:p>
        </w:tc>
        <w:tc>
          <w:tcPr>
            <w:tcW w:w="2268" w:type="dxa"/>
            <w:vAlign w:val="center"/>
          </w:tcPr>
          <w:p>
            <w:pPr>
              <w:pStyle w:val="13"/>
            </w:pPr>
            <w:r>
              <w:t>100%</w:t>
            </w:r>
          </w:p>
        </w:tc>
        <w:tc>
          <w:tcPr>
            <w:tcW w:w="1276" w:type="dxa"/>
            <w:vAlign w:val="center"/>
          </w:tcPr>
          <w:p>
            <w:pPr>
              <w:pStyle w:val="13"/>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成方连片持续推进美丽乡村建设</w:t>
            </w:r>
          </w:p>
        </w:tc>
        <w:tc>
          <w:tcPr>
            <w:tcW w:w="5386" w:type="dxa"/>
            <w:vAlign w:val="center"/>
          </w:tcPr>
          <w:p>
            <w:pPr>
              <w:pStyle w:val="13"/>
            </w:pPr>
            <w:r>
              <w:t>成方连片持续推进美丽乡村建设</w:t>
            </w:r>
          </w:p>
        </w:tc>
        <w:tc>
          <w:tcPr>
            <w:tcW w:w="2268" w:type="dxa"/>
            <w:vAlign w:val="center"/>
          </w:tcPr>
          <w:p>
            <w:pPr>
              <w:pStyle w:val="13"/>
            </w:pPr>
            <w:r>
              <w:t>≥95%</w:t>
            </w:r>
          </w:p>
        </w:tc>
        <w:tc>
          <w:tcPr>
            <w:tcW w:w="1276" w:type="dxa"/>
            <w:vAlign w:val="center"/>
          </w:tcPr>
          <w:p>
            <w:pPr>
              <w:pStyle w:val="13"/>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w:t>
            </w:r>
          </w:p>
        </w:tc>
        <w:tc>
          <w:tcPr>
            <w:tcW w:w="2268" w:type="dxa"/>
            <w:vAlign w:val="center"/>
          </w:tcPr>
          <w:p>
            <w:pPr>
              <w:pStyle w:val="13"/>
            </w:pPr>
            <w:r>
              <w:t>≥95%</w:t>
            </w:r>
          </w:p>
        </w:tc>
        <w:tc>
          <w:tcPr>
            <w:tcW w:w="1276" w:type="dxa"/>
            <w:vAlign w:val="center"/>
          </w:tcPr>
          <w:p>
            <w:pPr>
              <w:pStyle w:val="13"/>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25、关于提前下达2024年省级财政衔接推进乡村振兴补助资金预算的通知（冀财农〔2023〕178号 ）（潘各庄村购置冷链运输设备项目）绩效目标表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13102824P00033710001L</w:t>
            </w:r>
          </w:p>
        </w:tc>
        <w:tc>
          <w:tcPr>
            <w:tcW w:w="2835" w:type="dxa"/>
            <w:vAlign w:val="center"/>
          </w:tcPr>
          <w:p>
            <w:pPr>
              <w:pStyle w:val="11"/>
            </w:pPr>
            <w:r>
              <w:t>项目名称</w:t>
            </w:r>
          </w:p>
        </w:tc>
        <w:tc>
          <w:tcPr>
            <w:tcW w:w="6094" w:type="dxa"/>
            <w:gridSpan w:val="3"/>
            <w:vAlign w:val="center"/>
          </w:tcPr>
          <w:p>
            <w:pPr>
              <w:pStyle w:val="13"/>
            </w:pPr>
            <w:r>
              <w:t>关于提前下达2024年省级财政衔接推进乡村振兴补助资金预算的通知（冀财农〔2023〕178号 ）（潘各庄村购置冷链运输设备项目）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为潘各庄村购置冷链运输设备增加收入，帮扶村内建立村集体产业，带动村庄发展。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1.通过租赁的形式，出租给运营企业收取租金，村集体获取租赁收益。</w:t>
            </w:r>
          </w:p>
          <w:p>
            <w:pPr>
              <w:pStyle w:val="13"/>
            </w:pPr>
            <w:r>
              <w:t>2.通过运营企业提供就业岗位，吸纳就业人员，解决村内及周边村街剩余劳动力的就业问题，提升村民生活质量，提高村民收益。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增加村民集体收益</w:t>
            </w:r>
          </w:p>
        </w:tc>
        <w:tc>
          <w:tcPr>
            <w:tcW w:w="2268" w:type="dxa"/>
            <w:vAlign w:val="center"/>
          </w:tcPr>
          <w:p>
            <w:pPr>
              <w:pStyle w:val="13"/>
            </w:pPr>
            <w:r>
              <w:t>≥1295人</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设备质量合格率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项目资金的支出进度</w:t>
            </w:r>
          </w:p>
        </w:tc>
        <w:tc>
          <w:tcPr>
            <w:tcW w:w="2268" w:type="dxa"/>
            <w:vAlign w:val="center"/>
          </w:tcPr>
          <w:p>
            <w:pPr>
              <w:pStyle w:val="13"/>
            </w:pPr>
            <w:r>
              <w:t>10010月底前完成</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5386" w:type="dxa"/>
            <w:vAlign w:val="center"/>
          </w:tcPr>
          <w:p>
            <w:pPr>
              <w:pStyle w:val="13"/>
            </w:pPr>
            <w:r>
              <w:t>按照购置计划使用资金</w:t>
            </w:r>
          </w:p>
        </w:tc>
        <w:tc>
          <w:tcPr>
            <w:tcW w:w="2268" w:type="dxa"/>
            <w:vAlign w:val="center"/>
          </w:tcPr>
          <w:p>
            <w:pPr>
              <w:pStyle w:val="13"/>
            </w:pPr>
            <w:r>
              <w:t>50万元</w:t>
            </w:r>
          </w:p>
        </w:tc>
        <w:tc>
          <w:tcPr>
            <w:tcW w:w="1276" w:type="dxa"/>
            <w:vAlign w:val="center"/>
          </w:tcPr>
          <w:p>
            <w:pPr>
              <w:pStyle w:val="13"/>
            </w:pPr>
            <w:r>
              <w:t>冀财农〔2023〕178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项目建设受益率</w:t>
            </w:r>
          </w:p>
        </w:tc>
        <w:tc>
          <w:tcPr>
            <w:tcW w:w="5386" w:type="dxa"/>
            <w:vAlign w:val="center"/>
          </w:tcPr>
          <w:p>
            <w:pPr>
              <w:pStyle w:val="13"/>
            </w:pPr>
            <w:r>
              <w:t>最大程度减轻经济压力</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项目持续发挥作用的期限</w:t>
            </w:r>
          </w:p>
        </w:tc>
        <w:tc>
          <w:tcPr>
            <w:tcW w:w="5386" w:type="dxa"/>
            <w:vAlign w:val="center"/>
          </w:tcPr>
          <w:p>
            <w:pPr>
              <w:pStyle w:val="13"/>
            </w:pPr>
            <w:r>
              <w:t>村集体增收年限</w:t>
            </w:r>
          </w:p>
        </w:tc>
        <w:tc>
          <w:tcPr>
            <w:tcW w:w="2268" w:type="dxa"/>
            <w:vAlign w:val="center"/>
          </w:tcPr>
          <w:p>
            <w:pPr>
              <w:pStyle w:val="13"/>
            </w:pPr>
            <w:r>
              <w:t>≥3年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5386" w:type="dxa"/>
            <w:vAlign w:val="center"/>
          </w:tcPr>
          <w:p>
            <w:pPr>
              <w:pStyle w:val="13"/>
            </w:pPr>
            <w:r>
              <w:t>受益对象满意度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26、关于提前下达2024年省级耕地建设与利用（耕地质量提升等3个支出方向）资金的通知冀财农（2023）189号绩效目标表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13102824P00025210002J</w:t>
            </w:r>
          </w:p>
        </w:tc>
        <w:tc>
          <w:tcPr>
            <w:tcW w:w="2835" w:type="dxa"/>
            <w:vAlign w:val="center"/>
          </w:tcPr>
          <w:p>
            <w:pPr>
              <w:pStyle w:val="11"/>
            </w:pPr>
            <w:r>
              <w:t>项目名称</w:t>
            </w:r>
          </w:p>
        </w:tc>
        <w:tc>
          <w:tcPr>
            <w:tcW w:w="6094" w:type="dxa"/>
            <w:gridSpan w:val="3"/>
            <w:vAlign w:val="center"/>
          </w:tcPr>
          <w:p>
            <w:pPr>
              <w:pStyle w:val="13"/>
            </w:pPr>
            <w:r>
              <w:t>关于提前下达2024年省级耕地建设与利用（耕地质量提升等3个支出方向）资金的通知冀财农（2023）189号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通过对4个省级耕地质量监测点进行土样采集和样品检验，来加强耕地质量建设。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1.通过对4个省级耕地质量监测点进行土样采集和样品检验，来加强耕地质量建设，提高耕地综合生产能力。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耕地质量监测点日常监测个数</w:t>
            </w:r>
          </w:p>
        </w:tc>
        <w:tc>
          <w:tcPr>
            <w:tcW w:w="5386" w:type="dxa"/>
            <w:vAlign w:val="center"/>
          </w:tcPr>
          <w:p>
            <w:pPr>
              <w:pStyle w:val="13"/>
            </w:pPr>
            <w:r>
              <w:t>土样采集和样品检验涉及省级耕地质量监测点个数</w:t>
            </w:r>
          </w:p>
        </w:tc>
        <w:tc>
          <w:tcPr>
            <w:tcW w:w="2268" w:type="dxa"/>
            <w:vAlign w:val="center"/>
          </w:tcPr>
          <w:p>
            <w:pPr>
              <w:pStyle w:val="13"/>
            </w:pPr>
            <w:r>
              <w:t>4个</w:t>
            </w:r>
          </w:p>
        </w:tc>
        <w:tc>
          <w:tcPr>
            <w:tcW w:w="1276" w:type="dxa"/>
            <w:vAlign w:val="center"/>
          </w:tcPr>
          <w:p>
            <w:pPr>
              <w:pStyle w:val="13"/>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耕地质量监测点土样化验合格率</w:t>
            </w:r>
          </w:p>
        </w:tc>
        <w:tc>
          <w:tcPr>
            <w:tcW w:w="2268" w:type="dxa"/>
            <w:vAlign w:val="center"/>
          </w:tcPr>
          <w:p>
            <w:pPr>
              <w:pStyle w:val="13"/>
            </w:pPr>
            <w:r>
              <w:t>≥95%</w:t>
            </w:r>
          </w:p>
        </w:tc>
        <w:tc>
          <w:tcPr>
            <w:tcW w:w="1276" w:type="dxa"/>
            <w:vAlign w:val="center"/>
          </w:tcPr>
          <w:p>
            <w:pPr>
              <w:pStyle w:val="13"/>
            </w:pPr>
            <w:r>
              <w:t>省级以上抽检报告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工作完成时限</w:t>
            </w:r>
          </w:p>
        </w:tc>
        <w:tc>
          <w:tcPr>
            <w:tcW w:w="5386" w:type="dxa"/>
            <w:vAlign w:val="center"/>
          </w:tcPr>
          <w:p>
            <w:pPr>
              <w:pStyle w:val="13"/>
            </w:pPr>
            <w:r>
              <w:t>完成耕地质量监测任务时间</w:t>
            </w:r>
          </w:p>
        </w:tc>
        <w:tc>
          <w:tcPr>
            <w:tcW w:w="2268" w:type="dxa"/>
            <w:vAlign w:val="center"/>
          </w:tcPr>
          <w:p>
            <w:pPr>
              <w:pStyle w:val="13"/>
            </w:pPr>
            <w:r>
              <w:t>12月</w:t>
            </w:r>
          </w:p>
        </w:tc>
        <w:tc>
          <w:tcPr>
            <w:tcW w:w="1276" w:type="dxa"/>
            <w:vAlign w:val="center"/>
          </w:tcPr>
          <w:p>
            <w:pPr>
              <w:pStyle w:val="13"/>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项目控制预算数</w:t>
            </w:r>
          </w:p>
        </w:tc>
        <w:tc>
          <w:tcPr>
            <w:tcW w:w="5386" w:type="dxa"/>
            <w:vAlign w:val="center"/>
          </w:tcPr>
          <w:p>
            <w:pPr>
              <w:pStyle w:val="13"/>
            </w:pPr>
            <w:r>
              <w:t>项目控制预算数</w:t>
            </w:r>
          </w:p>
        </w:tc>
        <w:tc>
          <w:tcPr>
            <w:tcW w:w="2268" w:type="dxa"/>
            <w:vAlign w:val="center"/>
          </w:tcPr>
          <w:p>
            <w:pPr>
              <w:pStyle w:val="13"/>
            </w:pPr>
            <w:r>
              <w:t>&lt;250元/项</w:t>
            </w:r>
          </w:p>
        </w:tc>
        <w:tc>
          <w:tcPr>
            <w:tcW w:w="1276" w:type="dxa"/>
            <w:vAlign w:val="center"/>
          </w:tcPr>
          <w:p>
            <w:pPr>
              <w:pStyle w:val="13"/>
            </w:pPr>
            <w:r>
              <w:t>询价汇总表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监督覆盖率</w:t>
            </w:r>
          </w:p>
        </w:tc>
        <w:tc>
          <w:tcPr>
            <w:tcW w:w="5386" w:type="dxa"/>
            <w:vAlign w:val="center"/>
          </w:tcPr>
          <w:p>
            <w:pPr>
              <w:pStyle w:val="13"/>
            </w:pPr>
            <w:r>
              <w:t>监测覆盖面积占全县总耕地面积</w:t>
            </w:r>
          </w:p>
        </w:tc>
        <w:tc>
          <w:tcPr>
            <w:tcW w:w="2268" w:type="dxa"/>
            <w:vAlign w:val="center"/>
          </w:tcPr>
          <w:p>
            <w:pPr>
              <w:pStyle w:val="13"/>
            </w:pPr>
            <w:r>
              <w:t>≥90%</w:t>
            </w:r>
          </w:p>
        </w:tc>
        <w:tc>
          <w:tcPr>
            <w:tcW w:w="1276" w:type="dxa"/>
            <w:vAlign w:val="center"/>
          </w:tcPr>
          <w:p>
            <w:pPr>
              <w:pStyle w:val="13"/>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生态环境改善率</w:t>
            </w:r>
          </w:p>
        </w:tc>
        <w:tc>
          <w:tcPr>
            <w:tcW w:w="5386" w:type="dxa"/>
            <w:vAlign w:val="center"/>
          </w:tcPr>
          <w:p>
            <w:pPr>
              <w:pStyle w:val="13"/>
            </w:pPr>
            <w:r>
              <w:t>改善生态环境质量</w:t>
            </w:r>
          </w:p>
        </w:tc>
        <w:tc>
          <w:tcPr>
            <w:tcW w:w="2268" w:type="dxa"/>
            <w:vAlign w:val="center"/>
          </w:tcPr>
          <w:p>
            <w:pPr>
              <w:pStyle w:val="13"/>
            </w:pPr>
            <w:r>
              <w:t>≥95%</w:t>
            </w:r>
          </w:p>
        </w:tc>
        <w:tc>
          <w:tcPr>
            <w:tcW w:w="1276" w:type="dxa"/>
            <w:vAlign w:val="center"/>
          </w:tcPr>
          <w:p>
            <w:pPr>
              <w:pStyle w:val="13"/>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耕地质量提升率</w:t>
            </w:r>
          </w:p>
        </w:tc>
        <w:tc>
          <w:tcPr>
            <w:tcW w:w="5386" w:type="dxa"/>
            <w:vAlign w:val="center"/>
          </w:tcPr>
          <w:p>
            <w:pPr>
              <w:pStyle w:val="13"/>
            </w:pPr>
            <w:r>
              <w:t>耕地质量</w:t>
            </w:r>
          </w:p>
        </w:tc>
        <w:tc>
          <w:tcPr>
            <w:tcW w:w="2268" w:type="dxa"/>
            <w:vAlign w:val="center"/>
          </w:tcPr>
          <w:p>
            <w:pPr>
              <w:pStyle w:val="13"/>
            </w:pPr>
            <w:r>
              <w:t>≥90%</w:t>
            </w:r>
          </w:p>
        </w:tc>
        <w:tc>
          <w:tcPr>
            <w:tcW w:w="1276" w:type="dxa"/>
            <w:vAlign w:val="center"/>
          </w:tcPr>
          <w:p>
            <w:pPr>
              <w:pStyle w:val="13"/>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服务满意度</w:t>
            </w:r>
          </w:p>
        </w:tc>
        <w:tc>
          <w:tcPr>
            <w:tcW w:w="5386" w:type="dxa"/>
            <w:vAlign w:val="center"/>
          </w:tcPr>
          <w:p>
            <w:pPr>
              <w:pStyle w:val="13"/>
            </w:pPr>
            <w:r>
              <w:t>服务满意度</w:t>
            </w:r>
          </w:p>
        </w:tc>
        <w:tc>
          <w:tcPr>
            <w:tcW w:w="2268" w:type="dxa"/>
            <w:vAlign w:val="center"/>
          </w:tcPr>
          <w:p>
            <w:pPr>
              <w:pStyle w:val="13"/>
            </w:pPr>
            <w:r>
              <w:t>≥95%</w:t>
            </w:r>
          </w:p>
        </w:tc>
        <w:tc>
          <w:tcPr>
            <w:tcW w:w="1276" w:type="dxa"/>
            <w:vAlign w:val="center"/>
          </w:tcPr>
          <w:p>
            <w:pPr>
              <w:pStyle w:val="13"/>
            </w:pPr>
            <w:r>
              <w:t>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27、关于提前下达2024年省级农业防灾减灾和水利救灾资金预算的通知（冀财农【2023】174号）绩效目标表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13102824P00025710001B</w:t>
            </w:r>
          </w:p>
        </w:tc>
        <w:tc>
          <w:tcPr>
            <w:tcW w:w="2835" w:type="dxa"/>
            <w:vAlign w:val="center"/>
          </w:tcPr>
          <w:p>
            <w:pPr>
              <w:pStyle w:val="11"/>
            </w:pPr>
            <w:r>
              <w:t>项目名称</w:t>
            </w:r>
          </w:p>
        </w:tc>
        <w:tc>
          <w:tcPr>
            <w:tcW w:w="6094" w:type="dxa"/>
            <w:gridSpan w:val="3"/>
            <w:vAlign w:val="center"/>
          </w:tcPr>
          <w:p>
            <w:pPr>
              <w:pStyle w:val="13"/>
            </w:pPr>
            <w:r>
              <w:t>关于提前下达2024年省级农业防灾减灾和水利救灾资金预算的通知（冀财农【2023】174号）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3.38</w:t>
            </w:r>
          </w:p>
        </w:tc>
        <w:tc>
          <w:tcPr>
            <w:tcW w:w="2835" w:type="dxa"/>
            <w:vAlign w:val="center"/>
          </w:tcPr>
          <w:p>
            <w:pPr>
              <w:pStyle w:val="11"/>
            </w:pPr>
            <w:r>
              <w:t>其中：财政    资金</w:t>
            </w:r>
          </w:p>
        </w:tc>
        <w:tc>
          <w:tcPr>
            <w:tcW w:w="2551" w:type="dxa"/>
            <w:vAlign w:val="center"/>
          </w:tcPr>
          <w:p>
            <w:pPr>
              <w:pStyle w:val="13"/>
            </w:pPr>
            <w:r>
              <w:t>3.38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采购动物防疫物资，确保我县重大动物疫病不发生流行。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   口蹄疫等强制免疫病种应免疫畜禽的免疫密度90%以上，抗体合格率常年保持70%以上。</w:t>
            </w:r>
          </w:p>
          <w:p>
            <w:pPr>
              <w:pStyle w:val="13"/>
            </w:pPr>
            <w:r>
              <w:t>2.目标内容2  2023年养殖环节收集的病死猪全部进行无害化处理，不发生区域性重大动物疫情。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强制免疫   动物数量</w:t>
            </w:r>
          </w:p>
          <w:p>
            <w:pPr>
              <w:pStyle w:val="13"/>
            </w:pPr>
          </w:p>
        </w:tc>
        <w:tc>
          <w:tcPr>
            <w:tcW w:w="5386" w:type="dxa"/>
            <w:vAlign w:val="center"/>
          </w:tcPr>
          <w:p>
            <w:pPr>
              <w:pStyle w:val="13"/>
            </w:pPr>
            <w:r>
              <w:t>强制免疫   动物数量</w:t>
            </w:r>
          </w:p>
          <w:p>
            <w:pPr>
              <w:pStyle w:val="13"/>
            </w:pPr>
          </w:p>
        </w:tc>
        <w:tc>
          <w:tcPr>
            <w:tcW w:w="2268" w:type="dxa"/>
            <w:vAlign w:val="center"/>
          </w:tcPr>
          <w:p>
            <w:pPr>
              <w:pStyle w:val="13"/>
            </w:pPr>
            <w:r>
              <w:t>≥95.36万羽（头、只）</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无害化处理数量</w:t>
            </w:r>
          </w:p>
          <w:p>
            <w:pPr>
              <w:pStyle w:val="13"/>
            </w:pPr>
          </w:p>
        </w:tc>
        <w:tc>
          <w:tcPr>
            <w:tcW w:w="5386" w:type="dxa"/>
            <w:vAlign w:val="center"/>
          </w:tcPr>
          <w:p>
            <w:pPr>
              <w:pStyle w:val="13"/>
            </w:pPr>
            <w:r>
              <w:t>无害化处理数量</w:t>
            </w:r>
          </w:p>
          <w:p>
            <w:pPr>
              <w:pStyle w:val="13"/>
            </w:pPr>
          </w:p>
        </w:tc>
        <w:tc>
          <w:tcPr>
            <w:tcW w:w="2268" w:type="dxa"/>
            <w:vAlign w:val="center"/>
          </w:tcPr>
          <w:p>
            <w:pPr>
              <w:pStyle w:val="13"/>
            </w:pPr>
            <w:r>
              <w:t>≤600头</w:t>
            </w:r>
          </w:p>
        </w:tc>
        <w:tc>
          <w:tcPr>
            <w:tcW w:w="1276" w:type="dxa"/>
            <w:vAlign w:val="center"/>
          </w:tcPr>
          <w:p>
            <w:pPr>
              <w:pStyle w:val="13"/>
            </w:pPr>
            <w:r>
              <w:t>病死率小于2023年全县养殖量6%</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免疫密度</w:t>
            </w:r>
          </w:p>
        </w:tc>
        <w:tc>
          <w:tcPr>
            <w:tcW w:w="5386" w:type="dxa"/>
            <w:vAlign w:val="center"/>
          </w:tcPr>
          <w:p>
            <w:pPr>
              <w:pStyle w:val="13"/>
            </w:pPr>
            <w:r>
              <w:t>免疫密度</w:t>
            </w: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抗体合格率</w:t>
            </w:r>
          </w:p>
          <w:p>
            <w:pPr>
              <w:pStyle w:val="13"/>
            </w:pPr>
          </w:p>
        </w:tc>
        <w:tc>
          <w:tcPr>
            <w:tcW w:w="5386" w:type="dxa"/>
            <w:vAlign w:val="center"/>
          </w:tcPr>
          <w:p>
            <w:pPr>
              <w:pStyle w:val="13"/>
            </w:pPr>
            <w:r>
              <w:t>抗体合格率</w:t>
            </w:r>
          </w:p>
          <w:p>
            <w:pPr>
              <w:pStyle w:val="13"/>
            </w:pPr>
          </w:p>
        </w:tc>
        <w:tc>
          <w:tcPr>
            <w:tcW w:w="2268" w:type="dxa"/>
            <w:vAlign w:val="center"/>
          </w:tcPr>
          <w:p>
            <w:pPr>
              <w:pStyle w:val="13"/>
            </w:pPr>
            <w:r>
              <w:t>≥70%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补助发放准确率</w:t>
            </w:r>
          </w:p>
          <w:p>
            <w:pPr>
              <w:pStyle w:val="13"/>
            </w:pPr>
          </w:p>
        </w:tc>
        <w:tc>
          <w:tcPr>
            <w:tcW w:w="5386" w:type="dxa"/>
            <w:vAlign w:val="center"/>
          </w:tcPr>
          <w:p>
            <w:pPr>
              <w:pStyle w:val="13"/>
            </w:pPr>
            <w:r>
              <w:t>补助发放准确率</w:t>
            </w:r>
          </w:p>
          <w:p>
            <w:pPr>
              <w:pStyle w:val="13"/>
            </w:pPr>
          </w:p>
        </w:tc>
        <w:tc>
          <w:tcPr>
            <w:tcW w:w="2268" w:type="dxa"/>
            <w:vAlign w:val="center"/>
          </w:tcPr>
          <w:p>
            <w:pPr>
              <w:pStyle w:val="13"/>
            </w:pPr>
            <w:r>
              <w:t>100%</w:t>
            </w:r>
          </w:p>
        </w:tc>
        <w:tc>
          <w:tcPr>
            <w:tcW w:w="1276" w:type="dxa"/>
            <w:vAlign w:val="center"/>
          </w:tcPr>
          <w:p>
            <w:pPr>
              <w:pStyle w:val="13"/>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p>
            <w:pPr>
              <w:pStyle w:val="13"/>
            </w:pPr>
          </w:p>
        </w:tc>
        <w:tc>
          <w:tcPr>
            <w:tcW w:w="5386" w:type="dxa"/>
            <w:vAlign w:val="center"/>
          </w:tcPr>
          <w:p>
            <w:pPr>
              <w:pStyle w:val="13"/>
            </w:pPr>
            <w:r>
              <w:t>按时完成率</w:t>
            </w:r>
          </w:p>
          <w:p>
            <w:pPr>
              <w:pStyle w:val="13"/>
            </w:pP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购买消毒药品平均成本</w:t>
            </w:r>
          </w:p>
          <w:p>
            <w:pPr>
              <w:pStyle w:val="13"/>
            </w:pPr>
          </w:p>
        </w:tc>
        <w:tc>
          <w:tcPr>
            <w:tcW w:w="5386" w:type="dxa"/>
            <w:vAlign w:val="center"/>
          </w:tcPr>
          <w:p>
            <w:pPr>
              <w:pStyle w:val="13"/>
            </w:pPr>
            <w:r>
              <w:t>考察消毒药品平均成本</w:t>
            </w:r>
          </w:p>
          <w:p>
            <w:pPr>
              <w:pStyle w:val="13"/>
            </w:pPr>
          </w:p>
          <w:p>
            <w:pPr>
              <w:pStyle w:val="13"/>
            </w:pPr>
          </w:p>
        </w:tc>
        <w:tc>
          <w:tcPr>
            <w:tcW w:w="2268" w:type="dxa"/>
            <w:vAlign w:val="center"/>
          </w:tcPr>
          <w:p>
            <w:pPr>
              <w:pStyle w:val="13"/>
            </w:pPr>
            <w:r>
              <w:t>≤3万元/吨</w:t>
            </w:r>
          </w:p>
        </w:tc>
        <w:tc>
          <w:tcPr>
            <w:tcW w:w="1276" w:type="dxa"/>
            <w:vAlign w:val="center"/>
          </w:tcPr>
          <w:p>
            <w:pPr>
              <w:pStyle w:val="13"/>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病死猪补助金额标准</w:t>
            </w:r>
          </w:p>
          <w:p>
            <w:pPr>
              <w:pStyle w:val="13"/>
            </w:pPr>
          </w:p>
        </w:tc>
        <w:tc>
          <w:tcPr>
            <w:tcW w:w="5386" w:type="dxa"/>
            <w:vAlign w:val="center"/>
          </w:tcPr>
          <w:p>
            <w:pPr>
              <w:pStyle w:val="13"/>
            </w:pPr>
            <w:r>
              <w:t>病死猪补助金额</w:t>
            </w:r>
          </w:p>
          <w:p>
            <w:pPr>
              <w:pStyle w:val="13"/>
            </w:pPr>
          </w:p>
        </w:tc>
        <w:tc>
          <w:tcPr>
            <w:tcW w:w="2268" w:type="dxa"/>
            <w:vAlign w:val="center"/>
          </w:tcPr>
          <w:p>
            <w:pPr>
              <w:pStyle w:val="13"/>
            </w:pPr>
            <w:r>
              <w:t>20元/头</w:t>
            </w:r>
          </w:p>
        </w:tc>
        <w:tc>
          <w:tcPr>
            <w:tcW w:w="1276" w:type="dxa"/>
            <w:vAlign w:val="center"/>
          </w:tcPr>
          <w:p>
            <w:pPr>
              <w:pStyle w:val="13"/>
            </w:pPr>
            <w:r>
              <w:t>河北省农业厅、河北省财政厅印发《关于转发农业部、财政部做好生猪规模化养殖场无害化处理补助相关工作的通知》</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无害化处理率</w:t>
            </w:r>
          </w:p>
          <w:p>
            <w:pPr>
              <w:pStyle w:val="13"/>
            </w:pPr>
          </w:p>
        </w:tc>
        <w:tc>
          <w:tcPr>
            <w:tcW w:w="5386" w:type="dxa"/>
            <w:vAlign w:val="center"/>
          </w:tcPr>
          <w:p>
            <w:pPr>
              <w:pStyle w:val="13"/>
            </w:pPr>
            <w:r>
              <w:t>病死畜禽无害化处理率</w:t>
            </w:r>
          </w:p>
          <w:p>
            <w:pPr>
              <w:pStyle w:val="13"/>
            </w:pPr>
          </w:p>
        </w:tc>
        <w:tc>
          <w:tcPr>
            <w:tcW w:w="2268" w:type="dxa"/>
            <w:vAlign w:val="center"/>
          </w:tcPr>
          <w:p>
            <w:pPr>
              <w:pStyle w:val="13"/>
            </w:pPr>
            <w:r>
              <w:t>100%</w:t>
            </w:r>
          </w:p>
        </w:tc>
        <w:tc>
          <w:tcPr>
            <w:tcW w:w="1276" w:type="dxa"/>
            <w:vAlign w:val="center"/>
          </w:tcPr>
          <w:p>
            <w:pPr>
              <w:pStyle w:val="13"/>
            </w:pPr>
            <w:r>
              <w:t>《大厂县病死畜禽无害化处理全覆盖实施方案》</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防疫覆盖率</w:t>
            </w:r>
          </w:p>
          <w:p>
            <w:pPr>
              <w:pStyle w:val="13"/>
            </w:pPr>
          </w:p>
        </w:tc>
        <w:tc>
          <w:tcPr>
            <w:tcW w:w="5386" w:type="dxa"/>
            <w:vAlign w:val="center"/>
          </w:tcPr>
          <w:p>
            <w:pPr>
              <w:pStyle w:val="13"/>
            </w:pPr>
            <w:r>
              <w:t>考察防疫覆盖率</w:t>
            </w:r>
          </w:p>
          <w:p>
            <w:pPr>
              <w:pStyle w:val="13"/>
            </w:pP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降低动物疫病发病率</w:t>
            </w:r>
          </w:p>
          <w:p>
            <w:pPr>
              <w:pStyle w:val="13"/>
            </w:pPr>
          </w:p>
        </w:tc>
        <w:tc>
          <w:tcPr>
            <w:tcW w:w="5386" w:type="dxa"/>
            <w:vAlign w:val="center"/>
          </w:tcPr>
          <w:p>
            <w:pPr>
              <w:pStyle w:val="13"/>
            </w:pPr>
            <w:r>
              <w:t>降低动物疫病发病率</w:t>
            </w:r>
          </w:p>
          <w:p>
            <w:pPr>
              <w:pStyle w:val="13"/>
            </w:pPr>
          </w:p>
        </w:tc>
        <w:tc>
          <w:tcPr>
            <w:tcW w:w="2268" w:type="dxa"/>
            <w:vAlign w:val="center"/>
          </w:tcPr>
          <w:p>
            <w:pPr>
              <w:pStyle w:val="13"/>
            </w:pPr>
            <w:r>
              <w:t>≤3%</w:t>
            </w:r>
          </w:p>
        </w:tc>
        <w:tc>
          <w:tcPr>
            <w:tcW w:w="1276" w:type="dxa"/>
            <w:vAlign w:val="center"/>
          </w:tcPr>
          <w:p>
            <w:pPr>
              <w:pStyle w:val="13"/>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农户对动物疫病防控综合满意度</w:t>
            </w:r>
          </w:p>
          <w:p>
            <w:pPr>
              <w:pStyle w:val="13"/>
            </w:pPr>
          </w:p>
        </w:tc>
        <w:tc>
          <w:tcPr>
            <w:tcW w:w="5386" w:type="dxa"/>
            <w:vAlign w:val="center"/>
          </w:tcPr>
          <w:p>
            <w:pPr>
              <w:pStyle w:val="13"/>
            </w:pPr>
            <w:r>
              <w:t>考察农户对动物疫病防控综合满意度</w:t>
            </w:r>
          </w:p>
          <w:p>
            <w:pPr>
              <w:pStyle w:val="13"/>
            </w:pPr>
          </w:p>
        </w:tc>
        <w:tc>
          <w:tcPr>
            <w:tcW w:w="2268" w:type="dxa"/>
            <w:vAlign w:val="center"/>
          </w:tcPr>
          <w:p>
            <w:pPr>
              <w:pStyle w:val="13"/>
            </w:pPr>
            <w:r>
              <w:t>≥95%</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申报处理病死畜禽养殖厂户满意度</w:t>
            </w:r>
          </w:p>
          <w:p>
            <w:pPr>
              <w:pStyle w:val="13"/>
            </w:pPr>
          </w:p>
        </w:tc>
        <w:tc>
          <w:tcPr>
            <w:tcW w:w="5386" w:type="dxa"/>
            <w:vAlign w:val="center"/>
          </w:tcPr>
          <w:p>
            <w:pPr>
              <w:pStyle w:val="13"/>
            </w:pPr>
            <w:r>
              <w:t>考察申报处理病死畜禽养殖厂户满意度</w:t>
            </w:r>
          </w:p>
          <w:p>
            <w:pPr>
              <w:pStyle w:val="13"/>
            </w:pP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28、关于提前下达2024年省级乡村振兴（农村人居环境整治）专项资金（冀财农【2023】192号）绩效目标表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13102824P000253100028</w:t>
            </w:r>
          </w:p>
        </w:tc>
        <w:tc>
          <w:tcPr>
            <w:tcW w:w="2835" w:type="dxa"/>
            <w:vAlign w:val="center"/>
          </w:tcPr>
          <w:p>
            <w:pPr>
              <w:pStyle w:val="11"/>
            </w:pPr>
            <w:r>
              <w:t>项目名称</w:t>
            </w:r>
          </w:p>
        </w:tc>
        <w:tc>
          <w:tcPr>
            <w:tcW w:w="6094" w:type="dxa"/>
            <w:gridSpan w:val="3"/>
            <w:vAlign w:val="center"/>
          </w:tcPr>
          <w:p>
            <w:pPr>
              <w:pStyle w:val="13"/>
            </w:pPr>
            <w:r>
              <w:t>关于提前下达2024年省级乡村振兴（农村人居环境整治）专项资金（冀财农【2023】192号）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180.00</w:t>
            </w:r>
          </w:p>
        </w:tc>
        <w:tc>
          <w:tcPr>
            <w:tcW w:w="2835" w:type="dxa"/>
            <w:vAlign w:val="center"/>
          </w:tcPr>
          <w:p>
            <w:pPr>
              <w:pStyle w:val="11"/>
            </w:pPr>
            <w:r>
              <w:t>其中：财政    资金</w:t>
            </w:r>
          </w:p>
        </w:tc>
        <w:tc>
          <w:tcPr>
            <w:tcW w:w="2551" w:type="dxa"/>
            <w:vAlign w:val="center"/>
          </w:tcPr>
          <w:p>
            <w:pPr>
              <w:pStyle w:val="13"/>
            </w:pPr>
            <w:r>
              <w:t>180.00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加快和美乡村建设，提高人居环境水平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1.加快和美乡村建设，提高人居环境水平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和美乡村建设项目</w:t>
            </w:r>
          </w:p>
        </w:tc>
        <w:tc>
          <w:tcPr>
            <w:tcW w:w="5386" w:type="dxa"/>
            <w:vAlign w:val="center"/>
          </w:tcPr>
          <w:p>
            <w:pPr>
              <w:pStyle w:val="13"/>
            </w:pPr>
            <w:r>
              <w:t>农村生活垃圾治理、农村生活污水治理、农村厕所改造、村容村貌提升等农村生活环境整治相关基础设施、公共服务设施建设。</w:t>
            </w:r>
          </w:p>
        </w:tc>
        <w:tc>
          <w:tcPr>
            <w:tcW w:w="2268" w:type="dxa"/>
            <w:vAlign w:val="center"/>
          </w:tcPr>
          <w:p>
            <w:pPr>
              <w:pStyle w:val="13"/>
            </w:pPr>
            <w:r>
              <w:t>1项</w:t>
            </w:r>
          </w:p>
        </w:tc>
        <w:tc>
          <w:tcPr>
            <w:tcW w:w="1276" w:type="dxa"/>
            <w:vAlign w:val="center"/>
          </w:tcPr>
          <w:p>
            <w:pPr>
              <w:pStyle w:val="13"/>
            </w:pPr>
            <w:r>
              <w:t>《关于提前下达2024你那省级乡村振兴（农村人居环境整治）专项资金的通知》（冀财农【2023】192号</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项目完成质量</w:t>
            </w:r>
          </w:p>
        </w:tc>
        <w:tc>
          <w:tcPr>
            <w:tcW w:w="5386" w:type="dxa"/>
            <w:vAlign w:val="center"/>
          </w:tcPr>
          <w:p>
            <w:pPr>
              <w:pStyle w:val="13"/>
            </w:pPr>
            <w:r>
              <w:t>和美乡村验收合格率</w:t>
            </w:r>
          </w:p>
        </w:tc>
        <w:tc>
          <w:tcPr>
            <w:tcW w:w="2268" w:type="dxa"/>
            <w:vAlign w:val="center"/>
          </w:tcPr>
          <w:p>
            <w:pPr>
              <w:pStyle w:val="13"/>
            </w:pPr>
            <w:r>
              <w:t>≥90%</w:t>
            </w:r>
          </w:p>
        </w:tc>
        <w:tc>
          <w:tcPr>
            <w:tcW w:w="1276" w:type="dxa"/>
            <w:vAlign w:val="center"/>
          </w:tcPr>
          <w:p>
            <w:pPr>
              <w:pStyle w:val="13"/>
            </w:pPr>
            <w:r>
              <w:t>验收报告</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是否按时完成</w:t>
            </w:r>
          </w:p>
        </w:tc>
        <w:tc>
          <w:tcPr>
            <w:tcW w:w="2268" w:type="dxa"/>
            <w:vAlign w:val="center"/>
          </w:tcPr>
          <w:p>
            <w:pPr>
              <w:pStyle w:val="13"/>
            </w:pPr>
            <w:r>
              <w:t>100%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项目成本</w:t>
            </w:r>
          </w:p>
        </w:tc>
        <w:tc>
          <w:tcPr>
            <w:tcW w:w="5386" w:type="dxa"/>
            <w:vAlign w:val="center"/>
          </w:tcPr>
          <w:p>
            <w:pPr>
              <w:pStyle w:val="13"/>
            </w:pPr>
            <w:r>
              <w:t>预算成本</w:t>
            </w:r>
          </w:p>
        </w:tc>
        <w:tc>
          <w:tcPr>
            <w:tcW w:w="2268" w:type="dxa"/>
            <w:vAlign w:val="center"/>
          </w:tcPr>
          <w:p>
            <w:pPr>
              <w:pStyle w:val="13"/>
            </w:pPr>
            <w:r>
              <w:t>≤180万元</w:t>
            </w:r>
          </w:p>
        </w:tc>
        <w:tc>
          <w:tcPr>
            <w:tcW w:w="1276" w:type="dxa"/>
            <w:vAlign w:val="center"/>
          </w:tcPr>
          <w:p>
            <w:pPr>
              <w:pStyle w:val="13"/>
            </w:pPr>
            <w:r>
              <w:t>《关于提前下达2024你那省级乡村振兴（农村人居环境整治）专项资金的通知》（冀财农【2023】192号</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人居环境提升率</w:t>
            </w:r>
          </w:p>
        </w:tc>
        <w:tc>
          <w:tcPr>
            <w:tcW w:w="5386" w:type="dxa"/>
            <w:vAlign w:val="center"/>
          </w:tcPr>
          <w:p>
            <w:pPr>
              <w:pStyle w:val="13"/>
            </w:pPr>
            <w:r>
              <w:t>人居环境得到提升</w:t>
            </w:r>
          </w:p>
        </w:tc>
        <w:tc>
          <w:tcPr>
            <w:tcW w:w="2268" w:type="dxa"/>
            <w:vAlign w:val="center"/>
          </w:tcPr>
          <w:p>
            <w:pPr>
              <w:pStyle w:val="13"/>
            </w:pPr>
            <w:r>
              <w:t>100%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和美乡村建设推进率</w:t>
            </w:r>
          </w:p>
        </w:tc>
        <w:tc>
          <w:tcPr>
            <w:tcW w:w="5386" w:type="dxa"/>
            <w:vAlign w:val="center"/>
          </w:tcPr>
          <w:p>
            <w:pPr>
              <w:pStyle w:val="13"/>
            </w:pPr>
            <w:r>
              <w:t>全域推进和美乡村建设</w:t>
            </w:r>
          </w:p>
        </w:tc>
        <w:tc>
          <w:tcPr>
            <w:tcW w:w="2268" w:type="dxa"/>
            <w:vAlign w:val="center"/>
          </w:tcPr>
          <w:p>
            <w:pPr>
              <w:pStyle w:val="13"/>
            </w:pPr>
            <w:r>
              <w:t>≥90%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29、关于提前下达2024年中央财政衔接推进乡村振兴补助资金预算的通知（冀财农〔2023〕148 号 ）（沙岗子村购置牛羊肉加工设备项目）绩效目标表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13102824P000339100010</w:t>
            </w:r>
          </w:p>
        </w:tc>
        <w:tc>
          <w:tcPr>
            <w:tcW w:w="2835" w:type="dxa"/>
            <w:vAlign w:val="center"/>
          </w:tcPr>
          <w:p>
            <w:pPr>
              <w:pStyle w:val="11"/>
            </w:pPr>
            <w:r>
              <w:t>项目名称</w:t>
            </w:r>
          </w:p>
        </w:tc>
        <w:tc>
          <w:tcPr>
            <w:tcW w:w="6094" w:type="dxa"/>
            <w:gridSpan w:val="3"/>
            <w:vAlign w:val="center"/>
          </w:tcPr>
          <w:p>
            <w:pPr>
              <w:pStyle w:val="13"/>
            </w:pPr>
            <w:r>
              <w:t>关于提前下达2024年中央财政衔接推进乡村振兴补助资金预算的通知（冀财农〔2023〕148 号 ）（沙岗子村购置牛羊肉加工设备项目）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为沙岗子村购置牛羊肉加工设备，帮扶村内建立村集体产业，带动村庄发展。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1.通过租赁的形式，出租给生产加工企业收取租金，村集体获取租赁收益。</w:t>
            </w:r>
          </w:p>
          <w:p>
            <w:pPr>
              <w:pStyle w:val="13"/>
            </w:pPr>
            <w:r>
              <w:t>2.通过生产加工企业提供就业岗位，吸纳就业人员，解决村内及周边村街剩余劳动力的就业问题，提升村民生活质量，提高村民收益。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增加村民集体收益</w:t>
            </w:r>
          </w:p>
        </w:tc>
        <w:tc>
          <w:tcPr>
            <w:tcW w:w="2268" w:type="dxa"/>
            <w:vAlign w:val="center"/>
          </w:tcPr>
          <w:p>
            <w:pPr>
              <w:pStyle w:val="13"/>
            </w:pPr>
            <w:r>
              <w:t>≥315人</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安装设备合格率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项目资金的支出进度</w:t>
            </w:r>
          </w:p>
        </w:tc>
        <w:tc>
          <w:tcPr>
            <w:tcW w:w="2268" w:type="dxa"/>
            <w:vAlign w:val="center"/>
          </w:tcPr>
          <w:p>
            <w:pPr>
              <w:pStyle w:val="13"/>
            </w:pPr>
            <w:r>
              <w:t>10010月底前完成</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5386" w:type="dxa"/>
            <w:vAlign w:val="center"/>
          </w:tcPr>
          <w:p>
            <w:pPr>
              <w:pStyle w:val="13"/>
            </w:pPr>
            <w:r>
              <w:t>按照购置计划使用资金</w:t>
            </w:r>
          </w:p>
        </w:tc>
        <w:tc>
          <w:tcPr>
            <w:tcW w:w="2268" w:type="dxa"/>
            <w:vAlign w:val="center"/>
          </w:tcPr>
          <w:p>
            <w:pPr>
              <w:pStyle w:val="13"/>
            </w:pPr>
            <w:r>
              <w:t>50万元</w:t>
            </w:r>
          </w:p>
        </w:tc>
        <w:tc>
          <w:tcPr>
            <w:tcW w:w="1276" w:type="dxa"/>
            <w:vAlign w:val="center"/>
          </w:tcPr>
          <w:p>
            <w:pPr>
              <w:pStyle w:val="13"/>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项目建设受益率</w:t>
            </w:r>
          </w:p>
        </w:tc>
        <w:tc>
          <w:tcPr>
            <w:tcW w:w="5386" w:type="dxa"/>
            <w:vAlign w:val="center"/>
          </w:tcPr>
          <w:p>
            <w:pPr>
              <w:pStyle w:val="13"/>
            </w:pPr>
            <w:r>
              <w:t>最大程度减轻经济压力</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项目持续发挥作用的期限</w:t>
            </w:r>
          </w:p>
        </w:tc>
        <w:tc>
          <w:tcPr>
            <w:tcW w:w="5386" w:type="dxa"/>
            <w:vAlign w:val="center"/>
          </w:tcPr>
          <w:p>
            <w:pPr>
              <w:pStyle w:val="13"/>
            </w:pPr>
            <w:r>
              <w:t>村集体增收年限</w:t>
            </w:r>
          </w:p>
        </w:tc>
        <w:tc>
          <w:tcPr>
            <w:tcW w:w="2268" w:type="dxa"/>
            <w:vAlign w:val="center"/>
          </w:tcPr>
          <w:p>
            <w:pPr>
              <w:pStyle w:val="13"/>
            </w:pPr>
            <w:r>
              <w:t>≥3年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5386" w:type="dxa"/>
            <w:vAlign w:val="center"/>
          </w:tcPr>
          <w:p>
            <w:pPr>
              <w:pStyle w:val="13"/>
            </w:pPr>
            <w:r>
              <w:t>受益对象满意度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30、关于提前下达2024年中央财政衔接推进乡村振兴补助资金预算的通知（冀财农〔2023〕148 号 ）（宋各庄村购置垃圾处理设备项目）绩效目标表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13102824P00034110001R</w:t>
            </w:r>
          </w:p>
        </w:tc>
        <w:tc>
          <w:tcPr>
            <w:tcW w:w="2835" w:type="dxa"/>
            <w:vAlign w:val="center"/>
          </w:tcPr>
          <w:p>
            <w:pPr>
              <w:pStyle w:val="11"/>
            </w:pPr>
            <w:r>
              <w:t>项目名称</w:t>
            </w:r>
          </w:p>
        </w:tc>
        <w:tc>
          <w:tcPr>
            <w:tcW w:w="6094" w:type="dxa"/>
            <w:gridSpan w:val="3"/>
            <w:vAlign w:val="center"/>
          </w:tcPr>
          <w:p>
            <w:pPr>
              <w:pStyle w:val="13"/>
            </w:pPr>
            <w:r>
              <w:t>关于提前下达2024年中央财政衔接推进乡村振兴补助资金预算的通知（冀财农〔2023〕148 号 ）（宋各庄村购置垃圾处理设备项目）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为宋各庄村购置垃圾处理设备，帮扶村内建立村集体产业，带动村庄发展。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1.通过租赁的形式，出租给运营企业收取租金，村集体获取租赁收益。</w:t>
            </w:r>
          </w:p>
          <w:p>
            <w:pPr>
              <w:pStyle w:val="13"/>
            </w:pPr>
            <w:r>
              <w:t>2.通过运营企业提供就业岗位，吸纳就业人员，解决村内及周边村街剩余劳动力的就业问题，提升村民生活质量，提高村民收益。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增加村民集体收益</w:t>
            </w:r>
          </w:p>
        </w:tc>
        <w:tc>
          <w:tcPr>
            <w:tcW w:w="2268" w:type="dxa"/>
            <w:vAlign w:val="center"/>
          </w:tcPr>
          <w:p>
            <w:pPr>
              <w:pStyle w:val="13"/>
            </w:pPr>
            <w:r>
              <w:t>≥756人</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车辆设备质量合格率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项目资金的支出进度</w:t>
            </w:r>
          </w:p>
        </w:tc>
        <w:tc>
          <w:tcPr>
            <w:tcW w:w="2268" w:type="dxa"/>
            <w:vAlign w:val="center"/>
          </w:tcPr>
          <w:p>
            <w:pPr>
              <w:pStyle w:val="13"/>
            </w:pPr>
            <w:r>
              <w:t>10010月底前完成</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5386" w:type="dxa"/>
            <w:vAlign w:val="center"/>
          </w:tcPr>
          <w:p>
            <w:pPr>
              <w:pStyle w:val="13"/>
            </w:pPr>
            <w:r>
              <w:t>按照购置计划使用资金</w:t>
            </w:r>
          </w:p>
        </w:tc>
        <w:tc>
          <w:tcPr>
            <w:tcW w:w="2268" w:type="dxa"/>
            <w:vAlign w:val="center"/>
          </w:tcPr>
          <w:p>
            <w:pPr>
              <w:pStyle w:val="13"/>
            </w:pPr>
            <w:r>
              <w:t>50万元</w:t>
            </w:r>
          </w:p>
        </w:tc>
        <w:tc>
          <w:tcPr>
            <w:tcW w:w="1276" w:type="dxa"/>
            <w:vAlign w:val="center"/>
          </w:tcPr>
          <w:p>
            <w:pPr>
              <w:pStyle w:val="13"/>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项目建设受益率</w:t>
            </w:r>
          </w:p>
        </w:tc>
        <w:tc>
          <w:tcPr>
            <w:tcW w:w="5386" w:type="dxa"/>
            <w:vAlign w:val="center"/>
          </w:tcPr>
          <w:p>
            <w:pPr>
              <w:pStyle w:val="13"/>
            </w:pPr>
            <w:r>
              <w:t>最大程度减轻经济压力</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项目持续发挥作用的期限</w:t>
            </w:r>
          </w:p>
        </w:tc>
        <w:tc>
          <w:tcPr>
            <w:tcW w:w="5386" w:type="dxa"/>
            <w:vAlign w:val="center"/>
          </w:tcPr>
          <w:p>
            <w:pPr>
              <w:pStyle w:val="13"/>
            </w:pPr>
            <w:r>
              <w:t>村集体增收年限</w:t>
            </w:r>
          </w:p>
        </w:tc>
        <w:tc>
          <w:tcPr>
            <w:tcW w:w="2268" w:type="dxa"/>
            <w:vAlign w:val="center"/>
          </w:tcPr>
          <w:p>
            <w:pPr>
              <w:pStyle w:val="13"/>
            </w:pPr>
            <w:r>
              <w:t>≥3年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5386" w:type="dxa"/>
            <w:vAlign w:val="center"/>
          </w:tcPr>
          <w:p>
            <w:pPr>
              <w:pStyle w:val="13"/>
            </w:pPr>
            <w:r>
              <w:t>受益对象满意度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31、关于提前下达2024年中央财政衔接推进乡村振兴补助资金预算的通知（冀财农〔2023〕148 号 ）（吴辛庄村购置牛羊肉加工和运输设备项目）绩效目标表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13102824P00033810001A</w:t>
            </w:r>
          </w:p>
        </w:tc>
        <w:tc>
          <w:tcPr>
            <w:tcW w:w="2835" w:type="dxa"/>
            <w:vAlign w:val="center"/>
          </w:tcPr>
          <w:p>
            <w:pPr>
              <w:pStyle w:val="11"/>
            </w:pPr>
            <w:r>
              <w:t>项目名称</w:t>
            </w:r>
          </w:p>
        </w:tc>
        <w:tc>
          <w:tcPr>
            <w:tcW w:w="6094" w:type="dxa"/>
            <w:gridSpan w:val="3"/>
            <w:vAlign w:val="center"/>
          </w:tcPr>
          <w:p>
            <w:pPr>
              <w:pStyle w:val="13"/>
            </w:pPr>
            <w:r>
              <w:t>关于提前下达2024年中央财政衔接推进乡村振兴补助资金预算的通知（冀财农〔2023〕148 号 ）（吴辛庄村购置牛羊肉加工和运输设备项目）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为吴辛庄村购置牛羊肉加工和运输设备，帮扶村内建立村集体产业，带动村庄发展。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1.通过租赁的形式，出租给生产企业收取租金，村集体获取租赁收益。</w:t>
            </w:r>
          </w:p>
          <w:p>
            <w:pPr>
              <w:pStyle w:val="13"/>
            </w:pPr>
            <w:r>
              <w:t>2.通过生产企业提供就业岗位，吸纳就业人员，解决村内及周边村街剩余劳动力的就业问题，提升村民生活质量，提高村民收益。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增加村民集体收益</w:t>
            </w:r>
          </w:p>
        </w:tc>
        <w:tc>
          <w:tcPr>
            <w:tcW w:w="2268" w:type="dxa"/>
            <w:vAlign w:val="center"/>
          </w:tcPr>
          <w:p>
            <w:pPr>
              <w:pStyle w:val="13"/>
            </w:pPr>
            <w:r>
              <w:t>≥659人</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安装设备合格率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项目资金的支出进度</w:t>
            </w:r>
          </w:p>
        </w:tc>
        <w:tc>
          <w:tcPr>
            <w:tcW w:w="2268" w:type="dxa"/>
            <w:vAlign w:val="center"/>
          </w:tcPr>
          <w:p>
            <w:pPr>
              <w:pStyle w:val="13"/>
            </w:pPr>
            <w:r>
              <w:t>10010月底前完成</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5386" w:type="dxa"/>
            <w:vAlign w:val="center"/>
          </w:tcPr>
          <w:p>
            <w:pPr>
              <w:pStyle w:val="13"/>
            </w:pPr>
            <w:r>
              <w:t>按照购置计划使用资金</w:t>
            </w:r>
          </w:p>
        </w:tc>
        <w:tc>
          <w:tcPr>
            <w:tcW w:w="2268" w:type="dxa"/>
            <w:vAlign w:val="center"/>
          </w:tcPr>
          <w:p>
            <w:pPr>
              <w:pStyle w:val="13"/>
            </w:pPr>
            <w:r>
              <w:t>50万元</w:t>
            </w:r>
          </w:p>
        </w:tc>
        <w:tc>
          <w:tcPr>
            <w:tcW w:w="1276" w:type="dxa"/>
            <w:vAlign w:val="center"/>
          </w:tcPr>
          <w:p>
            <w:pPr>
              <w:pStyle w:val="13"/>
            </w:pPr>
            <w:r>
              <w:t xml:space="preserve">冀财农〔2023〕148 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项目建设受益率</w:t>
            </w:r>
          </w:p>
        </w:tc>
        <w:tc>
          <w:tcPr>
            <w:tcW w:w="5386" w:type="dxa"/>
            <w:vAlign w:val="center"/>
          </w:tcPr>
          <w:p>
            <w:pPr>
              <w:pStyle w:val="13"/>
            </w:pPr>
            <w:r>
              <w:t>最大程度减轻经济压力</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项目持续发挥作用的期限</w:t>
            </w:r>
          </w:p>
        </w:tc>
        <w:tc>
          <w:tcPr>
            <w:tcW w:w="5386" w:type="dxa"/>
            <w:vAlign w:val="center"/>
          </w:tcPr>
          <w:p>
            <w:pPr>
              <w:pStyle w:val="13"/>
            </w:pPr>
            <w:r>
              <w:t>村集体增收年限</w:t>
            </w:r>
          </w:p>
        </w:tc>
        <w:tc>
          <w:tcPr>
            <w:tcW w:w="2268" w:type="dxa"/>
            <w:vAlign w:val="center"/>
          </w:tcPr>
          <w:p>
            <w:pPr>
              <w:pStyle w:val="13"/>
            </w:pPr>
            <w:r>
              <w:t>≥3年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5386" w:type="dxa"/>
            <w:vAlign w:val="center"/>
          </w:tcPr>
          <w:p>
            <w:pPr>
              <w:pStyle w:val="13"/>
            </w:pPr>
            <w:r>
              <w:t>受益对象满意度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32、关于提前下达2024年中央财政衔接推进乡村振兴补助资金预算的通知（冀财农〔2023〕148 号 ）（小厂村清真食品加工设备购置项目）绩效目标表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13102824P000340100014</w:t>
            </w:r>
          </w:p>
        </w:tc>
        <w:tc>
          <w:tcPr>
            <w:tcW w:w="2835" w:type="dxa"/>
            <w:vAlign w:val="center"/>
          </w:tcPr>
          <w:p>
            <w:pPr>
              <w:pStyle w:val="11"/>
            </w:pPr>
            <w:r>
              <w:t>项目名称</w:t>
            </w:r>
          </w:p>
        </w:tc>
        <w:tc>
          <w:tcPr>
            <w:tcW w:w="6094" w:type="dxa"/>
            <w:gridSpan w:val="3"/>
            <w:vAlign w:val="center"/>
          </w:tcPr>
          <w:p>
            <w:pPr>
              <w:pStyle w:val="13"/>
            </w:pPr>
            <w:r>
              <w:t>关于提前下达2024年中央财政衔接推进乡村振兴补助资金预算的通知（冀财农〔2023〕148 号 ）（小厂村清真食品加工设备购置项目）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为小厂村购置清真食品加工设备，帮扶村内建立村集体产业，带动村庄发展。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1.通过租赁的形式，出租给生产加工企业收取租金，村集体获取租赁收益。</w:t>
            </w:r>
          </w:p>
          <w:p>
            <w:pPr>
              <w:pStyle w:val="13"/>
            </w:pPr>
            <w:r>
              <w:t>2.通过生产加工企业提供就业岗位，吸纳就业人员，解决村内及周边村街剩余劳动力的就业问题，提升村民生活质量，提高村民收益。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受益人数</w:t>
            </w:r>
          </w:p>
        </w:tc>
        <w:tc>
          <w:tcPr>
            <w:tcW w:w="5386" w:type="dxa"/>
            <w:vAlign w:val="center"/>
          </w:tcPr>
          <w:p>
            <w:pPr>
              <w:pStyle w:val="13"/>
            </w:pPr>
            <w:r>
              <w:t>增加村民集体收益</w:t>
            </w:r>
          </w:p>
        </w:tc>
        <w:tc>
          <w:tcPr>
            <w:tcW w:w="2268" w:type="dxa"/>
            <w:vAlign w:val="center"/>
          </w:tcPr>
          <w:p>
            <w:pPr>
              <w:pStyle w:val="13"/>
            </w:pPr>
            <w:r>
              <w:t>≥1986人</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安装设备合格率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项目资金的支出进度</w:t>
            </w:r>
          </w:p>
        </w:tc>
        <w:tc>
          <w:tcPr>
            <w:tcW w:w="2268" w:type="dxa"/>
            <w:vAlign w:val="center"/>
          </w:tcPr>
          <w:p>
            <w:pPr>
              <w:pStyle w:val="13"/>
            </w:pPr>
            <w:r>
              <w:t>10010月底前完成</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5386" w:type="dxa"/>
            <w:vAlign w:val="center"/>
          </w:tcPr>
          <w:p>
            <w:pPr>
              <w:pStyle w:val="13"/>
            </w:pPr>
            <w:r>
              <w:t>按照购置计划使用资金</w:t>
            </w:r>
          </w:p>
        </w:tc>
        <w:tc>
          <w:tcPr>
            <w:tcW w:w="2268" w:type="dxa"/>
            <w:vAlign w:val="center"/>
          </w:tcPr>
          <w:p>
            <w:pPr>
              <w:pStyle w:val="13"/>
            </w:pPr>
            <w:r>
              <w:t>50万元</w:t>
            </w:r>
          </w:p>
        </w:tc>
        <w:tc>
          <w:tcPr>
            <w:tcW w:w="1276" w:type="dxa"/>
            <w:vAlign w:val="center"/>
          </w:tcPr>
          <w:p>
            <w:pPr>
              <w:pStyle w:val="13"/>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项目建设受益率</w:t>
            </w:r>
          </w:p>
        </w:tc>
        <w:tc>
          <w:tcPr>
            <w:tcW w:w="5386" w:type="dxa"/>
            <w:vAlign w:val="center"/>
          </w:tcPr>
          <w:p>
            <w:pPr>
              <w:pStyle w:val="13"/>
            </w:pPr>
            <w:r>
              <w:t>最大程度减轻经济压力</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项目持续发挥作用的期限</w:t>
            </w:r>
          </w:p>
        </w:tc>
        <w:tc>
          <w:tcPr>
            <w:tcW w:w="5386" w:type="dxa"/>
            <w:vAlign w:val="center"/>
          </w:tcPr>
          <w:p>
            <w:pPr>
              <w:pStyle w:val="13"/>
            </w:pPr>
            <w:r>
              <w:t>村集体增收年限</w:t>
            </w:r>
          </w:p>
        </w:tc>
        <w:tc>
          <w:tcPr>
            <w:tcW w:w="2268" w:type="dxa"/>
            <w:vAlign w:val="center"/>
          </w:tcPr>
          <w:p>
            <w:pPr>
              <w:pStyle w:val="13"/>
            </w:pPr>
            <w:r>
              <w:t>≥3年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5386" w:type="dxa"/>
            <w:vAlign w:val="center"/>
          </w:tcPr>
          <w:p>
            <w:pPr>
              <w:pStyle w:val="13"/>
            </w:pPr>
            <w:r>
              <w:t>受益对象满意度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33、关于提前下达2024年中央农业防灾减灾和水利救灾资金（动物防疫补助）预算的通知（冀财农【2023】159号）绩效目标表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13102824P00025810002L</w:t>
            </w:r>
          </w:p>
        </w:tc>
        <w:tc>
          <w:tcPr>
            <w:tcW w:w="2835" w:type="dxa"/>
            <w:vAlign w:val="center"/>
          </w:tcPr>
          <w:p>
            <w:pPr>
              <w:pStyle w:val="11"/>
            </w:pPr>
            <w:r>
              <w:t>项目名称</w:t>
            </w:r>
          </w:p>
        </w:tc>
        <w:tc>
          <w:tcPr>
            <w:tcW w:w="6094" w:type="dxa"/>
            <w:gridSpan w:val="3"/>
            <w:vAlign w:val="center"/>
          </w:tcPr>
          <w:p>
            <w:pPr>
              <w:pStyle w:val="13"/>
            </w:pPr>
            <w:r>
              <w:t>关于提前下达2024年中央农业防灾减灾和水利救灾资金（动物防疫补助）预算的通知（冀财农【2023】159号）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15.04</w:t>
            </w:r>
          </w:p>
        </w:tc>
        <w:tc>
          <w:tcPr>
            <w:tcW w:w="2835" w:type="dxa"/>
            <w:vAlign w:val="center"/>
          </w:tcPr>
          <w:p>
            <w:pPr>
              <w:pStyle w:val="11"/>
            </w:pPr>
            <w:r>
              <w:t>其中：财政    资金</w:t>
            </w:r>
          </w:p>
        </w:tc>
        <w:tc>
          <w:tcPr>
            <w:tcW w:w="2551" w:type="dxa"/>
            <w:vAlign w:val="center"/>
          </w:tcPr>
          <w:p>
            <w:pPr>
              <w:pStyle w:val="13"/>
            </w:pPr>
            <w:r>
              <w:t>15.04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采购动物防疫物资和发放补助，确保我县重大动物疫病不发生流行。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  口蹄疫等强制免疫病种应免疫畜禽的免疫密度90%以上，抗体合格率常年保持70%以上。</w:t>
            </w:r>
          </w:p>
          <w:p>
            <w:pPr>
              <w:pStyle w:val="13"/>
            </w:pPr>
            <w:r>
              <w:t>2.目标内容2    2023年养殖环节收集的病死猪全部进行无害化处理；不发生区域性重大动物疫情。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强制免疫  动物数量</w:t>
            </w:r>
          </w:p>
          <w:p>
            <w:pPr>
              <w:pStyle w:val="13"/>
            </w:pPr>
          </w:p>
        </w:tc>
        <w:tc>
          <w:tcPr>
            <w:tcW w:w="5386" w:type="dxa"/>
            <w:vAlign w:val="center"/>
          </w:tcPr>
          <w:p>
            <w:pPr>
              <w:pStyle w:val="13"/>
            </w:pPr>
            <w:r>
              <w:t>强制免疫  动物数量</w:t>
            </w:r>
          </w:p>
          <w:p>
            <w:pPr>
              <w:pStyle w:val="13"/>
            </w:pPr>
          </w:p>
        </w:tc>
        <w:tc>
          <w:tcPr>
            <w:tcW w:w="2268" w:type="dxa"/>
            <w:vAlign w:val="center"/>
          </w:tcPr>
          <w:p>
            <w:pPr>
              <w:pStyle w:val="13"/>
            </w:pPr>
            <w:r>
              <w:t>≥95.36万羽（头、只）</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无害化处理数量</w:t>
            </w:r>
          </w:p>
          <w:p>
            <w:pPr>
              <w:pStyle w:val="13"/>
            </w:pPr>
          </w:p>
        </w:tc>
        <w:tc>
          <w:tcPr>
            <w:tcW w:w="5386" w:type="dxa"/>
            <w:vAlign w:val="center"/>
          </w:tcPr>
          <w:p>
            <w:pPr>
              <w:pStyle w:val="13"/>
            </w:pPr>
            <w:r>
              <w:t>病死猪无害化处理数量</w:t>
            </w:r>
          </w:p>
          <w:p>
            <w:pPr>
              <w:pStyle w:val="13"/>
            </w:pPr>
          </w:p>
        </w:tc>
        <w:tc>
          <w:tcPr>
            <w:tcW w:w="2268" w:type="dxa"/>
            <w:vAlign w:val="center"/>
          </w:tcPr>
          <w:p>
            <w:pPr>
              <w:pStyle w:val="13"/>
            </w:pPr>
            <w:r>
              <w:t>≤600头</w:t>
            </w:r>
          </w:p>
        </w:tc>
        <w:tc>
          <w:tcPr>
            <w:tcW w:w="1276" w:type="dxa"/>
            <w:vAlign w:val="center"/>
          </w:tcPr>
          <w:p>
            <w:pPr>
              <w:pStyle w:val="13"/>
            </w:pPr>
            <w:r>
              <w:t>病死率小于2023年全县养殖量6%</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免疫密度</w:t>
            </w:r>
          </w:p>
          <w:p>
            <w:pPr>
              <w:pStyle w:val="13"/>
            </w:pPr>
          </w:p>
        </w:tc>
        <w:tc>
          <w:tcPr>
            <w:tcW w:w="5386" w:type="dxa"/>
            <w:vAlign w:val="center"/>
          </w:tcPr>
          <w:p>
            <w:pPr>
              <w:pStyle w:val="13"/>
            </w:pPr>
            <w:r>
              <w:t>免疫密度</w:t>
            </w:r>
          </w:p>
          <w:p>
            <w:pPr>
              <w:pStyle w:val="13"/>
            </w:pP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抗体合格率</w:t>
            </w:r>
          </w:p>
          <w:p>
            <w:pPr>
              <w:pStyle w:val="13"/>
            </w:pPr>
          </w:p>
        </w:tc>
        <w:tc>
          <w:tcPr>
            <w:tcW w:w="5386" w:type="dxa"/>
            <w:vAlign w:val="center"/>
          </w:tcPr>
          <w:p>
            <w:pPr>
              <w:pStyle w:val="13"/>
            </w:pPr>
            <w:r>
              <w:t>抗体合格率</w:t>
            </w:r>
          </w:p>
          <w:p>
            <w:pPr>
              <w:pStyle w:val="13"/>
            </w:pPr>
          </w:p>
        </w:tc>
        <w:tc>
          <w:tcPr>
            <w:tcW w:w="2268" w:type="dxa"/>
            <w:vAlign w:val="center"/>
          </w:tcPr>
          <w:p>
            <w:pPr>
              <w:pStyle w:val="13"/>
            </w:pPr>
            <w:r>
              <w:t>≥70%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补助发放准确率</w:t>
            </w:r>
          </w:p>
          <w:p>
            <w:pPr>
              <w:pStyle w:val="13"/>
            </w:pPr>
          </w:p>
        </w:tc>
        <w:tc>
          <w:tcPr>
            <w:tcW w:w="5386" w:type="dxa"/>
            <w:vAlign w:val="center"/>
          </w:tcPr>
          <w:p>
            <w:pPr>
              <w:pStyle w:val="13"/>
            </w:pPr>
            <w:r>
              <w:t>补助发放准确率</w:t>
            </w:r>
          </w:p>
          <w:p>
            <w:pPr>
              <w:pStyle w:val="13"/>
            </w:pPr>
          </w:p>
        </w:tc>
        <w:tc>
          <w:tcPr>
            <w:tcW w:w="2268" w:type="dxa"/>
            <w:vAlign w:val="center"/>
          </w:tcPr>
          <w:p>
            <w:pPr>
              <w:pStyle w:val="13"/>
            </w:pPr>
            <w:r>
              <w:t>100%</w:t>
            </w:r>
          </w:p>
        </w:tc>
        <w:tc>
          <w:tcPr>
            <w:tcW w:w="1276" w:type="dxa"/>
            <w:vAlign w:val="center"/>
          </w:tcPr>
          <w:p>
            <w:pPr>
              <w:pStyle w:val="13"/>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p>
            <w:pPr>
              <w:pStyle w:val="13"/>
            </w:pPr>
          </w:p>
        </w:tc>
        <w:tc>
          <w:tcPr>
            <w:tcW w:w="5386" w:type="dxa"/>
            <w:vAlign w:val="center"/>
          </w:tcPr>
          <w:p>
            <w:pPr>
              <w:pStyle w:val="13"/>
            </w:pPr>
            <w:r>
              <w:t>按时完成率</w:t>
            </w:r>
          </w:p>
          <w:p>
            <w:pPr>
              <w:pStyle w:val="13"/>
            </w:pP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购买消毒药品平均成本</w:t>
            </w:r>
          </w:p>
          <w:p>
            <w:pPr>
              <w:pStyle w:val="13"/>
            </w:pPr>
          </w:p>
        </w:tc>
        <w:tc>
          <w:tcPr>
            <w:tcW w:w="5386" w:type="dxa"/>
            <w:vAlign w:val="center"/>
          </w:tcPr>
          <w:p>
            <w:pPr>
              <w:pStyle w:val="13"/>
            </w:pPr>
            <w:r>
              <w:t>消毒药品平均成本</w:t>
            </w:r>
          </w:p>
          <w:p>
            <w:pPr>
              <w:pStyle w:val="13"/>
            </w:pPr>
          </w:p>
        </w:tc>
        <w:tc>
          <w:tcPr>
            <w:tcW w:w="2268" w:type="dxa"/>
            <w:vAlign w:val="center"/>
          </w:tcPr>
          <w:p>
            <w:pPr>
              <w:pStyle w:val="13"/>
            </w:pPr>
            <w:r>
              <w:t>≤3万元/吨</w:t>
            </w:r>
          </w:p>
        </w:tc>
        <w:tc>
          <w:tcPr>
            <w:tcW w:w="1276" w:type="dxa"/>
            <w:vAlign w:val="center"/>
          </w:tcPr>
          <w:p>
            <w:pPr>
              <w:pStyle w:val="13"/>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病死猪补助金额标准</w:t>
            </w:r>
          </w:p>
          <w:p>
            <w:pPr>
              <w:pStyle w:val="13"/>
            </w:pPr>
          </w:p>
        </w:tc>
        <w:tc>
          <w:tcPr>
            <w:tcW w:w="5386" w:type="dxa"/>
            <w:vAlign w:val="center"/>
          </w:tcPr>
          <w:p>
            <w:pPr>
              <w:pStyle w:val="13"/>
            </w:pPr>
            <w:r>
              <w:t>病死猪补助金额</w:t>
            </w:r>
          </w:p>
          <w:p>
            <w:pPr>
              <w:pStyle w:val="13"/>
            </w:pPr>
          </w:p>
        </w:tc>
        <w:tc>
          <w:tcPr>
            <w:tcW w:w="2268" w:type="dxa"/>
            <w:vAlign w:val="center"/>
          </w:tcPr>
          <w:p>
            <w:pPr>
              <w:pStyle w:val="13"/>
            </w:pPr>
            <w:r>
              <w:t>50元/头</w:t>
            </w:r>
          </w:p>
        </w:tc>
        <w:tc>
          <w:tcPr>
            <w:tcW w:w="1276" w:type="dxa"/>
            <w:vAlign w:val="center"/>
          </w:tcPr>
          <w:p>
            <w:pPr>
              <w:pStyle w:val="13"/>
            </w:pPr>
            <w:r>
              <w:t>河北省农业厅、河北省财政厅印发《关于转发农业部、财政部做好生猪规模化养殖场无害化处理补助相关工作的通知》</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无害化处理率</w:t>
            </w:r>
          </w:p>
          <w:p>
            <w:pPr>
              <w:pStyle w:val="13"/>
            </w:pPr>
          </w:p>
        </w:tc>
        <w:tc>
          <w:tcPr>
            <w:tcW w:w="5386" w:type="dxa"/>
            <w:vAlign w:val="center"/>
          </w:tcPr>
          <w:p>
            <w:pPr>
              <w:pStyle w:val="13"/>
            </w:pPr>
            <w:r>
              <w:t>病死畜禽无害化处理率</w:t>
            </w:r>
          </w:p>
          <w:p>
            <w:pPr>
              <w:pStyle w:val="13"/>
            </w:pPr>
          </w:p>
        </w:tc>
        <w:tc>
          <w:tcPr>
            <w:tcW w:w="2268" w:type="dxa"/>
            <w:vAlign w:val="center"/>
          </w:tcPr>
          <w:p>
            <w:pPr>
              <w:pStyle w:val="13"/>
            </w:pPr>
            <w:r>
              <w:t>100%</w:t>
            </w:r>
          </w:p>
        </w:tc>
        <w:tc>
          <w:tcPr>
            <w:tcW w:w="1276" w:type="dxa"/>
            <w:vAlign w:val="center"/>
          </w:tcPr>
          <w:p>
            <w:pPr>
              <w:pStyle w:val="13"/>
            </w:pPr>
            <w:r>
              <w:t>《大厂县病死畜禽无害化处理全覆盖实施方案》</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防疫覆盖率</w:t>
            </w:r>
          </w:p>
          <w:p>
            <w:pPr>
              <w:pStyle w:val="13"/>
            </w:pPr>
          </w:p>
        </w:tc>
        <w:tc>
          <w:tcPr>
            <w:tcW w:w="5386" w:type="dxa"/>
            <w:vAlign w:val="center"/>
          </w:tcPr>
          <w:p>
            <w:pPr>
              <w:pStyle w:val="13"/>
            </w:pPr>
            <w:r>
              <w:t>考察防疫覆盖率</w:t>
            </w:r>
          </w:p>
          <w:p>
            <w:pPr>
              <w:pStyle w:val="13"/>
            </w:pP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降低动物疫病发病率</w:t>
            </w:r>
          </w:p>
          <w:p>
            <w:pPr>
              <w:pStyle w:val="13"/>
            </w:pPr>
          </w:p>
        </w:tc>
        <w:tc>
          <w:tcPr>
            <w:tcW w:w="5386" w:type="dxa"/>
            <w:vAlign w:val="center"/>
          </w:tcPr>
          <w:p>
            <w:pPr>
              <w:pStyle w:val="13"/>
            </w:pPr>
            <w:r>
              <w:t>降低动物疫病发病率</w:t>
            </w:r>
          </w:p>
          <w:p>
            <w:pPr>
              <w:pStyle w:val="13"/>
            </w:pPr>
          </w:p>
        </w:tc>
        <w:tc>
          <w:tcPr>
            <w:tcW w:w="2268" w:type="dxa"/>
            <w:vAlign w:val="center"/>
          </w:tcPr>
          <w:p>
            <w:pPr>
              <w:pStyle w:val="13"/>
            </w:pPr>
            <w:r>
              <w:t>≤3%</w:t>
            </w:r>
          </w:p>
        </w:tc>
        <w:tc>
          <w:tcPr>
            <w:tcW w:w="1276" w:type="dxa"/>
            <w:vAlign w:val="center"/>
          </w:tcPr>
          <w:p>
            <w:pPr>
              <w:pStyle w:val="13"/>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农户对动物疫病防控综合满意度</w:t>
            </w:r>
          </w:p>
          <w:p>
            <w:pPr>
              <w:pStyle w:val="13"/>
            </w:pPr>
          </w:p>
        </w:tc>
        <w:tc>
          <w:tcPr>
            <w:tcW w:w="5386" w:type="dxa"/>
            <w:vAlign w:val="center"/>
          </w:tcPr>
          <w:p>
            <w:pPr>
              <w:pStyle w:val="13"/>
            </w:pPr>
            <w:r>
              <w:t>考察农户对动物疫病防控综合满意度</w:t>
            </w:r>
          </w:p>
          <w:p>
            <w:pPr>
              <w:pStyle w:val="13"/>
            </w:pPr>
          </w:p>
        </w:tc>
        <w:tc>
          <w:tcPr>
            <w:tcW w:w="2268" w:type="dxa"/>
            <w:vAlign w:val="center"/>
          </w:tcPr>
          <w:p>
            <w:pPr>
              <w:pStyle w:val="13"/>
            </w:pPr>
            <w:r>
              <w:t>≥95%</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申报处理病死畜禽养殖厂户满意度</w:t>
            </w:r>
          </w:p>
          <w:p>
            <w:pPr>
              <w:pStyle w:val="13"/>
            </w:pPr>
          </w:p>
        </w:tc>
        <w:tc>
          <w:tcPr>
            <w:tcW w:w="5386" w:type="dxa"/>
            <w:vAlign w:val="center"/>
          </w:tcPr>
          <w:p>
            <w:pPr>
              <w:pStyle w:val="13"/>
            </w:pPr>
            <w:r>
              <w:t>考察申报处理病死畜禽养殖厂户满意度</w:t>
            </w:r>
          </w:p>
          <w:p>
            <w:pPr>
              <w:pStyle w:val="13"/>
            </w:pP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34、关于提前下达2024年中央水库移民扶持基金预算的通知（冀财农〔2023 〕 154号）绩效目标表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13102824P000013100018</w:t>
            </w:r>
          </w:p>
        </w:tc>
        <w:tc>
          <w:tcPr>
            <w:tcW w:w="2835" w:type="dxa"/>
            <w:vAlign w:val="center"/>
          </w:tcPr>
          <w:p>
            <w:pPr>
              <w:pStyle w:val="11"/>
            </w:pPr>
            <w:r>
              <w:t>项目名称</w:t>
            </w:r>
          </w:p>
        </w:tc>
        <w:tc>
          <w:tcPr>
            <w:tcW w:w="6094" w:type="dxa"/>
            <w:gridSpan w:val="3"/>
            <w:vAlign w:val="center"/>
          </w:tcPr>
          <w:p>
            <w:pPr>
              <w:pStyle w:val="13"/>
            </w:pPr>
            <w:r>
              <w:t>关于提前下达2024年中央水库移民扶持基金预算的通知（冀财农〔2023 〕 154号）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51.98</w:t>
            </w:r>
          </w:p>
        </w:tc>
        <w:tc>
          <w:tcPr>
            <w:tcW w:w="2835" w:type="dxa"/>
            <w:vAlign w:val="center"/>
          </w:tcPr>
          <w:p>
            <w:pPr>
              <w:pStyle w:val="11"/>
            </w:pPr>
            <w:r>
              <w:t>其中：财政    资金</w:t>
            </w:r>
          </w:p>
        </w:tc>
        <w:tc>
          <w:tcPr>
            <w:tcW w:w="2551" w:type="dxa"/>
            <w:vAlign w:val="center"/>
          </w:tcPr>
          <w:p>
            <w:pPr>
              <w:pStyle w:val="13"/>
            </w:pPr>
            <w:r>
              <w:t>51.98</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用于我县水库移民直补资金发放和移民村基础设施建设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4%</w:t>
            </w:r>
          </w:p>
        </w:tc>
        <w:tc>
          <w:tcPr>
            <w:tcW w:w="2551" w:type="dxa"/>
            <w:vAlign w:val="center"/>
          </w:tcPr>
          <w:p>
            <w:pPr>
              <w:pStyle w:val="14"/>
            </w:pPr>
            <w:r>
              <w:t>4%</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1.目标内容1通过完成该项目，使水库移民权益得到保障。水库移民村基础设施建设得到改善。</w:t>
            </w:r>
          </w:p>
          <w:p>
            <w:pPr>
              <w:pStyle w:val="13"/>
            </w:pPr>
            <w:r>
              <w:t>2.目标内容2通过完成2024年度水库移民直补资金发放及水库移民村项目建设，提高水库移民可支配收入和改善水库移民村基础设施建设水平。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后期扶持受益移民人口</w:t>
            </w:r>
          </w:p>
        </w:tc>
        <w:tc>
          <w:tcPr>
            <w:tcW w:w="5386" w:type="dxa"/>
            <w:vAlign w:val="center"/>
          </w:tcPr>
          <w:p>
            <w:pPr>
              <w:pStyle w:val="13"/>
            </w:pPr>
            <w:r>
              <w:t>本年度直补资金受益移民人数</w:t>
            </w:r>
          </w:p>
        </w:tc>
        <w:tc>
          <w:tcPr>
            <w:tcW w:w="2268" w:type="dxa"/>
            <w:vAlign w:val="center"/>
          </w:tcPr>
          <w:p>
            <w:pPr>
              <w:pStyle w:val="13"/>
            </w:pPr>
            <w:r>
              <w:t>33人</w:t>
            </w:r>
          </w:p>
        </w:tc>
        <w:tc>
          <w:tcPr>
            <w:tcW w:w="1276" w:type="dxa"/>
            <w:vAlign w:val="center"/>
          </w:tcPr>
          <w:p>
            <w:pPr>
              <w:pStyle w:val="13"/>
            </w:pPr>
            <w:r>
              <w:t>人员核定数据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移民项目</w:t>
            </w:r>
          </w:p>
        </w:tc>
        <w:tc>
          <w:tcPr>
            <w:tcW w:w="5386" w:type="dxa"/>
            <w:vAlign w:val="center"/>
          </w:tcPr>
          <w:p>
            <w:pPr>
              <w:pStyle w:val="13"/>
            </w:pPr>
            <w:r>
              <w:t>移民项目建设数量</w:t>
            </w:r>
          </w:p>
        </w:tc>
        <w:tc>
          <w:tcPr>
            <w:tcW w:w="2268" w:type="dxa"/>
            <w:vAlign w:val="center"/>
          </w:tcPr>
          <w:p>
            <w:pPr>
              <w:pStyle w:val="13"/>
            </w:pPr>
            <w:r>
              <w:t>3个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项目验收达到合格标准</w:t>
            </w:r>
          </w:p>
        </w:tc>
        <w:tc>
          <w:tcPr>
            <w:tcW w:w="2268" w:type="dxa"/>
            <w:vAlign w:val="center"/>
          </w:tcPr>
          <w:p>
            <w:pPr>
              <w:pStyle w:val="13"/>
            </w:pPr>
            <w:r>
              <w:t>100%</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直补资金按时发放率</w:t>
            </w:r>
          </w:p>
        </w:tc>
        <w:tc>
          <w:tcPr>
            <w:tcW w:w="5386" w:type="dxa"/>
            <w:vAlign w:val="center"/>
          </w:tcPr>
          <w:p>
            <w:pPr>
              <w:pStyle w:val="13"/>
            </w:pPr>
            <w:r>
              <w:t>本年度直补资金按时发放率</w:t>
            </w:r>
          </w:p>
        </w:tc>
        <w:tc>
          <w:tcPr>
            <w:tcW w:w="2268" w:type="dxa"/>
            <w:vAlign w:val="center"/>
          </w:tcPr>
          <w:p>
            <w:pPr>
              <w:pStyle w:val="13"/>
            </w:pPr>
            <w:r>
              <w:t>100%</w:t>
            </w:r>
          </w:p>
        </w:tc>
        <w:tc>
          <w:tcPr>
            <w:tcW w:w="1276" w:type="dxa"/>
            <w:vAlign w:val="center"/>
          </w:tcPr>
          <w:p>
            <w:pPr>
              <w:pStyle w:val="13"/>
            </w:pPr>
            <w: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项目支出控制在批复预算内的比率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增加移民人均可支配收入</w:t>
            </w:r>
          </w:p>
        </w:tc>
        <w:tc>
          <w:tcPr>
            <w:tcW w:w="5386" w:type="dxa"/>
            <w:vAlign w:val="center"/>
          </w:tcPr>
          <w:p>
            <w:pPr>
              <w:pStyle w:val="13"/>
            </w:pPr>
            <w:r>
              <w:t>本年度增加移民人均可支配收入</w:t>
            </w:r>
          </w:p>
        </w:tc>
        <w:tc>
          <w:tcPr>
            <w:tcW w:w="2268" w:type="dxa"/>
            <w:vAlign w:val="center"/>
          </w:tcPr>
          <w:p>
            <w:pPr>
              <w:pStyle w:val="13"/>
            </w:pPr>
            <w:r>
              <w:t>600元</w:t>
            </w:r>
          </w:p>
        </w:tc>
        <w:tc>
          <w:tcPr>
            <w:tcW w:w="1276" w:type="dxa"/>
            <w:vAlign w:val="center"/>
          </w:tcPr>
          <w:p>
            <w:pPr>
              <w:pStyle w:val="13"/>
            </w:pPr>
            <w: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已建工程项目良性运行比率</w:t>
            </w:r>
          </w:p>
        </w:tc>
        <w:tc>
          <w:tcPr>
            <w:tcW w:w="5386" w:type="dxa"/>
            <w:vAlign w:val="center"/>
          </w:tcPr>
          <w:p>
            <w:pPr>
              <w:pStyle w:val="13"/>
            </w:pPr>
            <w:r>
              <w:t>已建工程项目良性运行比率</w:t>
            </w:r>
          </w:p>
        </w:tc>
        <w:tc>
          <w:tcPr>
            <w:tcW w:w="2268" w:type="dxa"/>
            <w:vAlign w:val="center"/>
          </w:tcPr>
          <w:p>
            <w:pPr>
              <w:pStyle w:val="13"/>
            </w:pPr>
            <w:r>
              <w:t>100%</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移民对后期扶持政策实施满意度</w:t>
            </w:r>
          </w:p>
        </w:tc>
        <w:tc>
          <w:tcPr>
            <w:tcW w:w="2268" w:type="dxa"/>
            <w:vAlign w:val="center"/>
          </w:tcPr>
          <w:p>
            <w:pPr>
              <w:pStyle w:val="13"/>
            </w:pPr>
            <w:r>
              <w:t>≥80%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35、关于提前下达2024年中央水利发展资金预算的通知(冀财农〔2023〕152号）（灌溉用水量监控设施）绩效目标表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13102824P00028110001Y</w:t>
            </w:r>
          </w:p>
        </w:tc>
        <w:tc>
          <w:tcPr>
            <w:tcW w:w="2835" w:type="dxa"/>
            <w:vAlign w:val="center"/>
          </w:tcPr>
          <w:p>
            <w:pPr>
              <w:pStyle w:val="11"/>
            </w:pPr>
            <w:r>
              <w:t>项目名称</w:t>
            </w:r>
          </w:p>
        </w:tc>
        <w:tc>
          <w:tcPr>
            <w:tcW w:w="6094" w:type="dxa"/>
            <w:gridSpan w:val="3"/>
            <w:vAlign w:val="center"/>
          </w:tcPr>
          <w:p>
            <w:pPr>
              <w:pStyle w:val="13"/>
            </w:pPr>
            <w:r>
              <w:t>关于提前下达2024年中央水利发展资金预算的通知(冀财农〔2023〕152号）（灌溉用水量监控设施）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0.74</w:t>
            </w:r>
          </w:p>
        </w:tc>
        <w:tc>
          <w:tcPr>
            <w:tcW w:w="2835" w:type="dxa"/>
            <w:vAlign w:val="center"/>
          </w:tcPr>
          <w:p>
            <w:pPr>
              <w:pStyle w:val="11"/>
            </w:pPr>
            <w:r>
              <w:t>其中：财政    资金</w:t>
            </w:r>
          </w:p>
        </w:tc>
        <w:tc>
          <w:tcPr>
            <w:tcW w:w="2551" w:type="dxa"/>
            <w:vAlign w:val="center"/>
          </w:tcPr>
          <w:p>
            <w:pPr>
              <w:pStyle w:val="13"/>
            </w:pPr>
            <w:r>
              <w:t>0.74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为进一步提升我县水资源综合管理能力，强化取水计量和信息化监控能力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计量设施数量</w:t>
            </w:r>
          </w:p>
        </w:tc>
        <w:tc>
          <w:tcPr>
            <w:tcW w:w="5386" w:type="dxa"/>
            <w:vAlign w:val="center"/>
          </w:tcPr>
          <w:p>
            <w:pPr>
              <w:pStyle w:val="13"/>
            </w:pPr>
            <w:r>
              <w:t>取水在线计量监测站点</w:t>
            </w:r>
          </w:p>
        </w:tc>
        <w:tc>
          <w:tcPr>
            <w:tcW w:w="2268" w:type="dxa"/>
            <w:vAlign w:val="center"/>
          </w:tcPr>
          <w:p>
            <w:pPr>
              <w:pStyle w:val="13"/>
            </w:pPr>
            <w:r>
              <w:t>≥2个</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监测数据误差率</w:t>
            </w:r>
          </w:p>
        </w:tc>
        <w:tc>
          <w:tcPr>
            <w:tcW w:w="5386" w:type="dxa"/>
            <w:vAlign w:val="center"/>
          </w:tcPr>
          <w:p>
            <w:pPr>
              <w:pStyle w:val="13"/>
            </w:pPr>
            <w:r>
              <w:t>考察监测数据上传是否准确</w:t>
            </w:r>
          </w:p>
        </w:tc>
        <w:tc>
          <w:tcPr>
            <w:tcW w:w="2268" w:type="dxa"/>
            <w:vAlign w:val="center"/>
          </w:tcPr>
          <w:p>
            <w:pPr>
              <w:pStyle w:val="13"/>
            </w:pPr>
            <w:r>
              <w:t>≤6%</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监测数据上传及时率</w:t>
            </w:r>
          </w:p>
        </w:tc>
        <w:tc>
          <w:tcPr>
            <w:tcW w:w="5386" w:type="dxa"/>
            <w:vAlign w:val="center"/>
          </w:tcPr>
          <w:p>
            <w:pPr>
              <w:pStyle w:val="13"/>
            </w:pPr>
            <w:r>
              <w:t>考察监测数据上传是否及时</w:t>
            </w:r>
          </w:p>
        </w:tc>
        <w:tc>
          <w:tcPr>
            <w:tcW w:w="2268" w:type="dxa"/>
            <w:vAlign w:val="center"/>
          </w:tcPr>
          <w:p>
            <w:pPr>
              <w:pStyle w:val="13"/>
            </w:pPr>
            <w:r>
              <w:t>≥95%</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运维平均成本</w:t>
            </w:r>
          </w:p>
        </w:tc>
        <w:tc>
          <w:tcPr>
            <w:tcW w:w="5386" w:type="dxa"/>
            <w:vAlign w:val="center"/>
          </w:tcPr>
          <w:p>
            <w:pPr>
              <w:pStyle w:val="13"/>
            </w:pPr>
            <w:r>
              <w:t>单个站点运维平均成本</w:t>
            </w:r>
          </w:p>
        </w:tc>
        <w:tc>
          <w:tcPr>
            <w:tcW w:w="2268" w:type="dxa"/>
            <w:vAlign w:val="center"/>
          </w:tcPr>
          <w:p>
            <w:pPr>
              <w:pStyle w:val="13"/>
            </w:pPr>
            <w:r>
              <w:t>≤0.37万元</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提高水资源安全管理整体水平程度</w:t>
            </w:r>
          </w:p>
        </w:tc>
        <w:tc>
          <w:tcPr>
            <w:tcW w:w="5386" w:type="dxa"/>
            <w:vAlign w:val="center"/>
          </w:tcPr>
          <w:p>
            <w:pPr>
              <w:pStyle w:val="13"/>
            </w:pPr>
            <w:r>
              <w:t>考察提高水资源安全管理整体水平程度</w:t>
            </w:r>
          </w:p>
        </w:tc>
        <w:tc>
          <w:tcPr>
            <w:tcW w:w="2268" w:type="dxa"/>
            <w:vAlign w:val="center"/>
          </w:tcPr>
          <w:p>
            <w:pPr>
              <w:pStyle w:val="13"/>
            </w:pPr>
            <w:r>
              <w:t>≥10%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非农取用水户水量在线监测站点可持续利用</w:t>
            </w:r>
          </w:p>
        </w:tc>
        <w:tc>
          <w:tcPr>
            <w:tcW w:w="5386" w:type="dxa"/>
            <w:vAlign w:val="center"/>
          </w:tcPr>
          <w:p>
            <w:pPr>
              <w:pStyle w:val="13"/>
            </w:pPr>
            <w:r>
              <w:t>非农取用水户水量在线监测站点可持续利用</w:t>
            </w:r>
          </w:p>
        </w:tc>
        <w:tc>
          <w:tcPr>
            <w:tcW w:w="2268" w:type="dxa"/>
            <w:vAlign w:val="center"/>
          </w:tcPr>
          <w:p>
            <w:pPr>
              <w:pStyle w:val="13"/>
            </w:pPr>
            <w:r>
              <w:t>≥1年</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数据使用者满意度</w:t>
            </w:r>
          </w:p>
        </w:tc>
        <w:tc>
          <w:tcPr>
            <w:tcW w:w="5386" w:type="dxa"/>
            <w:vAlign w:val="center"/>
          </w:tcPr>
          <w:p>
            <w:pPr>
              <w:pStyle w:val="13"/>
            </w:pPr>
            <w:r>
              <w:t>考察数据使用者满意度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36、关于提前下达省级地下水超采综合治理专项资金的通知（冀财农[2022]152号）绩效目标表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13102823P00011310001H</w:t>
            </w:r>
          </w:p>
        </w:tc>
        <w:tc>
          <w:tcPr>
            <w:tcW w:w="2835" w:type="dxa"/>
            <w:vAlign w:val="center"/>
          </w:tcPr>
          <w:p>
            <w:pPr>
              <w:pStyle w:val="11"/>
            </w:pPr>
            <w:r>
              <w:t>项目名称</w:t>
            </w:r>
          </w:p>
        </w:tc>
        <w:tc>
          <w:tcPr>
            <w:tcW w:w="6094" w:type="dxa"/>
            <w:gridSpan w:val="3"/>
            <w:vAlign w:val="center"/>
          </w:tcPr>
          <w:p>
            <w:pPr>
              <w:pStyle w:val="13"/>
            </w:pPr>
            <w:r>
              <w:t>关于提前下达省级地下水超采综合治理专项资金的通知（冀财农[2022]152号）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41.00</w:t>
            </w:r>
          </w:p>
        </w:tc>
        <w:tc>
          <w:tcPr>
            <w:tcW w:w="2835" w:type="dxa"/>
            <w:vAlign w:val="center"/>
          </w:tcPr>
          <w:p>
            <w:pPr>
              <w:pStyle w:val="11"/>
            </w:pPr>
            <w:r>
              <w:t>其中：财政    资金</w:t>
            </w:r>
          </w:p>
        </w:tc>
        <w:tc>
          <w:tcPr>
            <w:tcW w:w="2551" w:type="dxa"/>
            <w:vAlign w:val="center"/>
          </w:tcPr>
          <w:p>
            <w:pPr>
              <w:pStyle w:val="13"/>
            </w:pPr>
            <w:r>
              <w:t>41.00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用于地下水超采治理项目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1.目标内容1通过实施此工程，保障村民灌溉需求，并补充地下水源。</w:t>
            </w:r>
          </w:p>
          <w:p>
            <w:pPr>
              <w:pStyle w:val="13"/>
            </w:pPr>
            <w:r>
              <w:t>2.目标内容2通过完成该项目，改善地下水超采现状。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建设项目数量</w:t>
            </w:r>
          </w:p>
        </w:tc>
        <w:tc>
          <w:tcPr>
            <w:tcW w:w="2268" w:type="dxa"/>
            <w:vAlign w:val="center"/>
          </w:tcPr>
          <w:p>
            <w:pPr>
              <w:pStyle w:val="13"/>
            </w:pPr>
            <w:r>
              <w:t>1个</w:t>
            </w:r>
          </w:p>
        </w:tc>
        <w:tc>
          <w:tcPr>
            <w:tcW w:w="1276" w:type="dxa"/>
            <w:vAlign w:val="center"/>
          </w:tcPr>
          <w:p>
            <w:pPr>
              <w:pStyle w:val="13"/>
            </w:pPr>
            <w:r>
              <w:t>工程设计方案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工程质量验收合格率</w:t>
            </w:r>
          </w:p>
        </w:tc>
        <w:tc>
          <w:tcPr>
            <w:tcW w:w="5386" w:type="dxa"/>
            <w:vAlign w:val="center"/>
          </w:tcPr>
          <w:p>
            <w:pPr>
              <w:pStyle w:val="13"/>
            </w:pPr>
            <w:r>
              <w:t>工程质量达到合格标准</w:t>
            </w:r>
          </w:p>
        </w:tc>
        <w:tc>
          <w:tcPr>
            <w:tcW w:w="2268" w:type="dxa"/>
            <w:vAlign w:val="center"/>
          </w:tcPr>
          <w:p>
            <w:pPr>
              <w:pStyle w:val="13"/>
            </w:pPr>
            <w:r>
              <w:t>100%</w:t>
            </w:r>
          </w:p>
        </w:tc>
        <w:tc>
          <w:tcPr>
            <w:tcW w:w="1276" w:type="dxa"/>
            <w:vAlign w:val="center"/>
          </w:tcPr>
          <w:p>
            <w:pPr>
              <w:pStyle w:val="13"/>
            </w:pPr>
            <w:r>
              <w:t>水利工程验收规范</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考察资金支付是否及时</w:t>
            </w:r>
          </w:p>
        </w:tc>
        <w:tc>
          <w:tcPr>
            <w:tcW w:w="2268" w:type="dxa"/>
            <w:vAlign w:val="center"/>
          </w:tcPr>
          <w:p>
            <w:pPr>
              <w:pStyle w:val="13"/>
            </w:pPr>
            <w:r>
              <w:t>100%</w:t>
            </w:r>
          </w:p>
        </w:tc>
        <w:tc>
          <w:tcPr>
            <w:tcW w:w="1276" w:type="dxa"/>
            <w:vAlign w:val="center"/>
          </w:tcPr>
          <w:p>
            <w:pPr>
              <w:pStyle w:val="13"/>
            </w:pPr>
            <w:r>
              <w:t>项目实施方案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工程预算</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灌溉田地面积</w:t>
            </w:r>
          </w:p>
        </w:tc>
        <w:tc>
          <w:tcPr>
            <w:tcW w:w="5386" w:type="dxa"/>
            <w:vAlign w:val="center"/>
          </w:tcPr>
          <w:p>
            <w:pPr>
              <w:pStyle w:val="13"/>
            </w:pPr>
            <w:r>
              <w:t>改善灌溉田地面积</w:t>
            </w:r>
          </w:p>
        </w:tc>
        <w:tc>
          <w:tcPr>
            <w:tcW w:w="2268" w:type="dxa"/>
            <w:vAlign w:val="center"/>
          </w:tcPr>
          <w:p>
            <w:pPr>
              <w:pStyle w:val="13"/>
            </w:pPr>
            <w:r>
              <w:t>≥1000亩</w:t>
            </w:r>
          </w:p>
        </w:tc>
        <w:tc>
          <w:tcPr>
            <w:tcW w:w="1276" w:type="dxa"/>
            <w:vAlign w:val="center"/>
          </w:tcPr>
          <w:p>
            <w:pPr>
              <w:pStyle w:val="13"/>
            </w:pPr>
            <w:r>
              <w:t>工程设计方案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工程使用年限 </w:t>
            </w:r>
          </w:p>
        </w:tc>
        <w:tc>
          <w:tcPr>
            <w:tcW w:w="5386" w:type="dxa"/>
            <w:vAlign w:val="center"/>
          </w:tcPr>
          <w:p>
            <w:pPr>
              <w:pStyle w:val="13"/>
            </w:pPr>
            <w:r>
              <w:t>工程正常使用年限</w:t>
            </w:r>
          </w:p>
        </w:tc>
        <w:tc>
          <w:tcPr>
            <w:tcW w:w="2268" w:type="dxa"/>
            <w:vAlign w:val="center"/>
          </w:tcPr>
          <w:p>
            <w:pPr>
              <w:pStyle w:val="13"/>
            </w:pPr>
            <w:r>
              <w:t>≥5年</w:t>
            </w:r>
          </w:p>
        </w:tc>
        <w:tc>
          <w:tcPr>
            <w:tcW w:w="1276" w:type="dxa"/>
            <w:vAlign w:val="center"/>
          </w:tcPr>
          <w:p>
            <w:pPr>
              <w:pStyle w:val="13"/>
            </w:pPr>
            <w:r>
              <w:t>行业标准</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受益区群众对工程实施的满意度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37、关于下达2021年省级地下水超采综合治理专项资金的通知（冀财农[2021]59号）绩效目标表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13102824P00011510002Y</w:t>
            </w:r>
          </w:p>
        </w:tc>
        <w:tc>
          <w:tcPr>
            <w:tcW w:w="2835" w:type="dxa"/>
            <w:vAlign w:val="center"/>
          </w:tcPr>
          <w:p>
            <w:pPr>
              <w:pStyle w:val="11"/>
            </w:pPr>
            <w:r>
              <w:t>项目名称</w:t>
            </w:r>
          </w:p>
        </w:tc>
        <w:tc>
          <w:tcPr>
            <w:tcW w:w="6094" w:type="dxa"/>
            <w:gridSpan w:val="3"/>
            <w:vAlign w:val="center"/>
          </w:tcPr>
          <w:p>
            <w:pPr>
              <w:pStyle w:val="13"/>
            </w:pPr>
            <w:r>
              <w:t>关于下达2021年省级地下水超采综合治理专项资金的通知（冀财农[2021]59号）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1.购置农业灌溉设施减少地下水开采。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计量设施数量</w:t>
            </w:r>
          </w:p>
        </w:tc>
        <w:tc>
          <w:tcPr>
            <w:tcW w:w="5386" w:type="dxa"/>
            <w:vAlign w:val="center"/>
          </w:tcPr>
          <w:p>
            <w:pPr>
              <w:pStyle w:val="13"/>
            </w:pPr>
            <w:r>
              <w:t>农业灌溉设施数量</w:t>
            </w:r>
          </w:p>
        </w:tc>
        <w:tc>
          <w:tcPr>
            <w:tcW w:w="2268" w:type="dxa"/>
            <w:vAlign w:val="center"/>
          </w:tcPr>
          <w:p>
            <w:pPr>
              <w:pStyle w:val="13"/>
            </w:pPr>
            <w:r>
              <w:t>≥5台套</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监测数据误差率</w:t>
            </w:r>
          </w:p>
        </w:tc>
        <w:tc>
          <w:tcPr>
            <w:tcW w:w="5386" w:type="dxa"/>
            <w:vAlign w:val="center"/>
          </w:tcPr>
          <w:p>
            <w:pPr>
              <w:pStyle w:val="13"/>
            </w:pPr>
            <w:r>
              <w:t>农业灌溉设施质量</w:t>
            </w:r>
          </w:p>
        </w:tc>
        <w:tc>
          <w:tcPr>
            <w:tcW w:w="2268" w:type="dxa"/>
            <w:vAlign w:val="center"/>
          </w:tcPr>
          <w:p>
            <w:pPr>
              <w:pStyle w:val="13"/>
            </w:pPr>
            <w:r>
              <w:t>≤5%</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监测数据上传及时率</w:t>
            </w:r>
          </w:p>
        </w:tc>
        <w:tc>
          <w:tcPr>
            <w:tcW w:w="5386" w:type="dxa"/>
            <w:vAlign w:val="center"/>
          </w:tcPr>
          <w:p>
            <w:pPr>
              <w:pStyle w:val="13"/>
            </w:pPr>
            <w:r>
              <w:t>送货及时性</w:t>
            </w:r>
          </w:p>
        </w:tc>
        <w:tc>
          <w:tcPr>
            <w:tcW w:w="2268" w:type="dxa"/>
            <w:vAlign w:val="center"/>
          </w:tcPr>
          <w:p>
            <w:pPr>
              <w:pStyle w:val="13"/>
            </w:pPr>
            <w:r>
              <w:t>≥95%</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运维平均成本</w:t>
            </w:r>
          </w:p>
        </w:tc>
        <w:tc>
          <w:tcPr>
            <w:tcW w:w="5386" w:type="dxa"/>
            <w:vAlign w:val="center"/>
          </w:tcPr>
          <w:p>
            <w:pPr>
              <w:pStyle w:val="13"/>
            </w:pPr>
            <w:r>
              <w:t>单个农业灌溉设施平均成本</w:t>
            </w:r>
          </w:p>
        </w:tc>
        <w:tc>
          <w:tcPr>
            <w:tcW w:w="2268" w:type="dxa"/>
            <w:vAlign w:val="center"/>
          </w:tcPr>
          <w:p>
            <w:pPr>
              <w:pStyle w:val="13"/>
            </w:pPr>
            <w:r>
              <w:t>≤1万元</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水资源安全管理水平提升率</w:t>
            </w:r>
          </w:p>
        </w:tc>
        <w:tc>
          <w:tcPr>
            <w:tcW w:w="5386" w:type="dxa"/>
            <w:vAlign w:val="center"/>
          </w:tcPr>
          <w:p>
            <w:pPr>
              <w:pStyle w:val="13"/>
            </w:pPr>
            <w:r>
              <w:t>考察提高水资源安全管理整体水平程度</w:t>
            </w:r>
          </w:p>
        </w:tc>
        <w:tc>
          <w:tcPr>
            <w:tcW w:w="2268" w:type="dxa"/>
            <w:vAlign w:val="center"/>
          </w:tcPr>
          <w:p>
            <w:pPr>
              <w:pStyle w:val="13"/>
            </w:pPr>
            <w:r>
              <w:t>≥10%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非农取用水户水量在线监测站点可持续利用</w:t>
            </w:r>
          </w:p>
        </w:tc>
        <w:tc>
          <w:tcPr>
            <w:tcW w:w="5386" w:type="dxa"/>
            <w:vAlign w:val="center"/>
          </w:tcPr>
          <w:p>
            <w:pPr>
              <w:pStyle w:val="13"/>
            </w:pPr>
            <w:r>
              <w:t>农业取用水户水量在线监测站点可持续利用</w:t>
            </w:r>
          </w:p>
        </w:tc>
        <w:tc>
          <w:tcPr>
            <w:tcW w:w="2268" w:type="dxa"/>
            <w:vAlign w:val="center"/>
          </w:tcPr>
          <w:p>
            <w:pPr>
              <w:pStyle w:val="13"/>
            </w:pPr>
            <w:r>
              <w:t>≥1年</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数据使用者满意度</w:t>
            </w:r>
          </w:p>
        </w:tc>
        <w:tc>
          <w:tcPr>
            <w:tcW w:w="5386" w:type="dxa"/>
            <w:vAlign w:val="center"/>
          </w:tcPr>
          <w:p>
            <w:pPr>
              <w:pStyle w:val="13"/>
            </w:pPr>
            <w:r>
              <w:t>考察数据使用者满意度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38、关于下达2021年中央土地指标跨省域调剂收入安排的支出预算的通知（冀财农【2021】74号）绩效目标表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13102824P00031310001F</w:t>
            </w:r>
          </w:p>
        </w:tc>
        <w:tc>
          <w:tcPr>
            <w:tcW w:w="2835" w:type="dxa"/>
            <w:vAlign w:val="center"/>
          </w:tcPr>
          <w:p>
            <w:pPr>
              <w:pStyle w:val="11"/>
            </w:pPr>
            <w:r>
              <w:t>项目名称</w:t>
            </w:r>
          </w:p>
        </w:tc>
        <w:tc>
          <w:tcPr>
            <w:tcW w:w="6094" w:type="dxa"/>
            <w:gridSpan w:val="3"/>
            <w:vAlign w:val="center"/>
          </w:tcPr>
          <w:p>
            <w:pPr>
              <w:pStyle w:val="13"/>
            </w:pPr>
            <w:r>
              <w:t>关于下达2021年中央土地指标跨省域调剂收入安排的支出预算的通知（冀财农【2021】74号）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5.42</w:t>
            </w:r>
          </w:p>
        </w:tc>
        <w:tc>
          <w:tcPr>
            <w:tcW w:w="2835" w:type="dxa"/>
            <w:vAlign w:val="center"/>
          </w:tcPr>
          <w:p>
            <w:pPr>
              <w:pStyle w:val="11"/>
            </w:pPr>
            <w:r>
              <w:t>其中：财政    资金</w:t>
            </w:r>
          </w:p>
        </w:tc>
        <w:tc>
          <w:tcPr>
            <w:tcW w:w="2551" w:type="dxa"/>
            <w:vAlign w:val="center"/>
          </w:tcPr>
          <w:p>
            <w:pPr>
              <w:pStyle w:val="13"/>
            </w:pPr>
            <w:r>
              <w:t>5.42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提升人居环境治理水平，建立健全农村厕所“五项机制”和后期管护。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1.提升人居环境治理水平，建立健全农村厕所“五项机制”和后期管护。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项目完成数量</w:t>
            </w:r>
          </w:p>
        </w:tc>
        <w:tc>
          <w:tcPr>
            <w:tcW w:w="5386" w:type="dxa"/>
            <w:vAlign w:val="center"/>
          </w:tcPr>
          <w:p>
            <w:pPr>
              <w:pStyle w:val="13"/>
            </w:pPr>
            <w:r>
              <w:t>项目完成数量</w:t>
            </w:r>
          </w:p>
        </w:tc>
        <w:tc>
          <w:tcPr>
            <w:tcW w:w="2268" w:type="dxa"/>
            <w:vAlign w:val="center"/>
          </w:tcPr>
          <w:p>
            <w:pPr>
              <w:pStyle w:val="13"/>
            </w:pPr>
            <w:r>
              <w:t>1项</w:t>
            </w:r>
          </w:p>
        </w:tc>
        <w:tc>
          <w:tcPr>
            <w:tcW w:w="1276" w:type="dxa"/>
            <w:vAlign w:val="center"/>
          </w:tcPr>
          <w:p>
            <w:pPr>
              <w:pStyle w:val="13"/>
            </w:pPr>
            <w:r>
              <w:t>关于下达2021年中央土地指标跨省域调剂收入安排的支出预算的通知（冀财农[2021]74号）</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项目完成质量</w:t>
            </w:r>
          </w:p>
        </w:tc>
        <w:tc>
          <w:tcPr>
            <w:tcW w:w="5386" w:type="dxa"/>
            <w:vAlign w:val="center"/>
          </w:tcPr>
          <w:p>
            <w:pPr>
              <w:pStyle w:val="13"/>
            </w:pPr>
            <w:r>
              <w:t>项目完成合格率</w:t>
            </w:r>
          </w:p>
        </w:tc>
        <w:tc>
          <w:tcPr>
            <w:tcW w:w="2268" w:type="dxa"/>
            <w:vAlign w:val="center"/>
          </w:tcPr>
          <w:p>
            <w:pPr>
              <w:pStyle w:val="13"/>
            </w:pPr>
            <w:r>
              <w:t>≥95%</w:t>
            </w:r>
          </w:p>
        </w:tc>
        <w:tc>
          <w:tcPr>
            <w:tcW w:w="1276" w:type="dxa"/>
            <w:vAlign w:val="center"/>
          </w:tcPr>
          <w:p>
            <w:pPr>
              <w:pStyle w:val="13"/>
            </w:pPr>
            <w:r>
              <w:t>验收报告</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项目按时完成率</w:t>
            </w:r>
          </w:p>
        </w:tc>
        <w:tc>
          <w:tcPr>
            <w:tcW w:w="5386" w:type="dxa"/>
            <w:vAlign w:val="center"/>
          </w:tcPr>
          <w:p>
            <w:pPr>
              <w:pStyle w:val="13"/>
            </w:pPr>
            <w:r>
              <w:t>项目按时完成率</w:t>
            </w:r>
          </w:p>
        </w:tc>
        <w:tc>
          <w:tcPr>
            <w:tcW w:w="2268" w:type="dxa"/>
            <w:vAlign w:val="center"/>
          </w:tcPr>
          <w:p>
            <w:pPr>
              <w:pStyle w:val="13"/>
            </w:pPr>
            <w:r>
              <w:t>≥100%</w:t>
            </w:r>
          </w:p>
        </w:tc>
        <w:tc>
          <w:tcPr>
            <w:tcW w:w="1276" w:type="dxa"/>
            <w:vAlign w:val="center"/>
          </w:tcPr>
          <w:p>
            <w:pPr>
              <w:pStyle w:val="13"/>
            </w:pPr>
            <w:r>
              <w:t>项目合同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预算成本</w:t>
            </w:r>
          </w:p>
        </w:tc>
        <w:tc>
          <w:tcPr>
            <w:tcW w:w="2268" w:type="dxa"/>
            <w:vAlign w:val="center"/>
          </w:tcPr>
          <w:p>
            <w:pPr>
              <w:pStyle w:val="13"/>
            </w:pPr>
            <w:r>
              <w:t>≤5.42万</w:t>
            </w:r>
          </w:p>
        </w:tc>
        <w:tc>
          <w:tcPr>
            <w:tcW w:w="1276" w:type="dxa"/>
            <w:vAlign w:val="center"/>
          </w:tcPr>
          <w:p>
            <w:pPr>
              <w:pStyle w:val="13"/>
            </w:pPr>
            <w:r>
              <w:t>项目合同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人居环境水平提升率</w:t>
            </w:r>
          </w:p>
        </w:tc>
        <w:tc>
          <w:tcPr>
            <w:tcW w:w="5386" w:type="dxa"/>
            <w:vAlign w:val="center"/>
          </w:tcPr>
          <w:p>
            <w:pPr>
              <w:pStyle w:val="13"/>
            </w:pPr>
            <w:r>
              <w:t>人居环境水平提升率</w:t>
            </w:r>
          </w:p>
        </w:tc>
        <w:tc>
          <w:tcPr>
            <w:tcW w:w="2268" w:type="dxa"/>
            <w:vAlign w:val="center"/>
          </w:tcPr>
          <w:p>
            <w:pPr>
              <w:pStyle w:val="13"/>
            </w:pPr>
            <w:r>
              <w:t>100%</w:t>
            </w:r>
          </w:p>
        </w:tc>
        <w:tc>
          <w:tcPr>
            <w:tcW w:w="1276" w:type="dxa"/>
            <w:vAlign w:val="center"/>
          </w:tcPr>
          <w:p>
            <w:pPr>
              <w:pStyle w:val="13"/>
            </w:pPr>
            <w:r>
              <w:t>关于下达2021年中央土地指标跨省域调剂收入安排的支出预算的通知（冀财农[2021]74号）</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项目持续时间</w:t>
            </w:r>
          </w:p>
        </w:tc>
        <w:tc>
          <w:tcPr>
            <w:tcW w:w="5386" w:type="dxa"/>
            <w:vAlign w:val="center"/>
          </w:tcPr>
          <w:p>
            <w:pPr>
              <w:pStyle w:val="13"/>
            </w:pPr>
            <w:r>
              <w:t>持续提升人居环境水平</w:t>
            </w:r>
          </w:p>
        </w:tc>
        <w:tc>
          <w:tcPr>
            <w:tcW w:w="2268" w:type="dxa"/>
            <w:vAlign w:val="center"/>
          </w:tcPr>
          <w:p>
            <w:pPr>
              <w:pStyle w:val="13"/>
            </w:pPr>
            <w:r>
              <w:t>≥1年</w:t>
            </w:r>
          </w:p>
        </w:tc>
        <w:tc>
          <w:tcPr>
            <w:tcW w:w="1276" w:type="dxa"/>
            <w:vAlign w:val="center"/>
          </w:tcPr>
          <w:p>
            <w:pPr>
              <w:pStyle w:val="13"/>
            </w:pPr>
            <w:r>
              <w:t>关于下达2021年中央土地指标跨省域调剂收入安排的支出预算的通知（冀财农[2021]74号）</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调查走访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39、关于下达2022年省级地下水超采综合治理专项资金的通知（ 冀财农[2022]13号)绩效目标表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13102824P000261100024</w:t>
            </w:r>
          </w:p>
        </w:tc>
        <w:tc>
          <w:tcPr>
            <w:tcW w:w="2835" w:type="dxa"/>
            <w:vAlign w:val="center"/>
          </w:tcPr>
          <w:p>
            <w:pPr>
              <w:pStyle w:val="11"/>
            </w:pPr>
            <w:r>
              <w:t>项目名称</w:t>
            </w:r>
          </w:p>
        </w:tc>
        <w:tc>
          <w:tcPr>
            <w:tcW w:w="6094" w:type="dxa"/>
            <w:gridSpan w:val="3"/>
            <w:vAlign w:val="center"/>
          </w:tcPr>
          <w:p>
            <w:pPr>
              <w:pStyle w:val="13"/>
            </w:pPr>
            <w:r>
              <w:t>关于下达2022年省级地下水超采综合治理专项资金的通知（ 冀财农[2022]13号)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w:t>
            </w:r>
          </w:p>
        </w:tc>
        <w:tc>
          <w:tcPr>
            <w:tcW w:w="2835" w:type="dxa"/>
            <w:vAlign w:val="center"/>
          </w:tcPr>
          <w:p>
            <w:pPr>
              <w:pStyle w:val="11"/>
            </w:pPr>
            <w:r>
              <w:t>其中：财政    资金</w:t>
            </w:r>
          </w:p>
        </w:tc>
        <w:tc>
          <w:tcPr>
            <w:tcW w:w="2551" w:type="dxa"/>
            <w:vAlign w:val="center"/>
          </w:tcPr>
          <w:p>
            <w:pPr>
              <w:pStyle w:val="13"/>
            </w:pPr>
            <w:r>
              <w:t>17.00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用于地下水超采综合治理项目建设资金支出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1.通过做好水地下水超采综合治理，保障地下水位平稳上升。</w:t>
            </w:r>
          </w:p>
          <w:p>
            <w:pPr>
              <w:pStyle w:val="13"/>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地下水超采综合治理完成率</w:t>
            </w:r>
          </w:p>
        </w:tc>
        <w:tc>
          <w:tcPr>
            <w:tcW w:w="5386" w:type="dxa"/>
            <w:vAlign w:val="center"/>
          </w:tcPr>
          <w:p>
            <w:pPr>
              <w:pStyle w:val="13"/>
            </w:pPr>
            <w:r>
              <w:t>地下水超采综合治理完成情况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地下水超采综合治理达标率</w:t>
            </w:r>
          </w:p>
        </w:tc>
        <w:tc>
          <w:tcPr>
            <w:tcW w:w="5386" w:type="dxa"/>
            <w:vAlign w:val="center"/>
          </w:tcPr>
          <w:p>
            <w:pPr>
              <w:pStyle w:val="13"/>
            </w:pPr>
            <w:r>
              <w:t>地下水超采综合治理达标情况</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工作完成及时率</w:t>
            </w:r>
          </w:p>
        </w:tc>
        <w:tc>
          <w:tcPr>
            <w:tcW w:w="5386" w:type="dxa"/>
            <w:vAlign w:val="center"/>
          </w:tcPr>
          <w:p>
            <w:pPr>
              <w:pStyle w:val="13"/>
            </w:pPr>
            <w:r>
              <w:t>地下水超采综合治理工作是否按计划完成</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地下水环境改善程度</w:t>
            </w:r>
          </w:p>
        </w:tc>
        <w:tc>
          <w:tcPr>
            <w:tcW w:w="5386" w:type="dxa"/>
            <w:vAlign w:val="center"/>
          </w:tcPr>
          <w:p>
            <w:pPr>
              <w:pStyle w:val="13"/>
            </w:pPr>
            <w:r>
              <w:t>地下水超采综合治理</w:t>
            </w:r>
          </w:p>
        </w:tc>
        <w:tc>
          <w:tcPr>
            <w:tcW w:w="2268" w:type="dxa"/>
            <w:vAlign w:val="center"/>
          </w:tcPr>
          <w:p>
            <w:pPr>
              <w:pStyle w:val="13"/>
            </w:pPr>
            <w:r>
              <w:t>有效改善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地下水超采综合治理工作保障年限</w:t>
            </w:r>
          </w:p>
        </w:tc>
        <w:tc>
          <w:tcPr>
            <w:tcW w:w="5386" w:type="dxa"/>
            <w:vAlign w:val="center"/>
          </w:tcPr>
          <w:p>
            <w:pPr>
              <w:pStyle w:val="13"/>
            </w:pPr>
            <w:r>
              <w:t>保障正常开展地下水综合治理时长</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考察群众的满意程度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40、关于下达2023年度省级地下水超采综合治理专项资金的通知（冀财农[2023]15号）绩效目标表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13102823P00023610001Q</w:t>
            </w:r>
          </w:p>
        </w:tc>
        <w:tc>
          <w:tcPr>
            <w:tcW w:w="2835" w:type="dxa"/>
            <w:vAlign w:val="center"/>
          </w:tcPr>
          <w:p>
            <w:pPr>
              <w:pStyle w:val="11"/>
            </w:pPr>
            <w:r>
              <w:t>项目名称</w:t>
            </w:r>
          </w:p>
        </w:tc>
        <w:tc>
          <w:tcPr>
            <w:tcW w:w="6094" w:type="dxa"/>
            <w:gridSpan w:val="3"/>
            <w:vAlign w:val="center"/>
          </w:tcPr>
          <w:p>
            <w:pPr>
              <w:pStyle w:val="13"/>
            </w:pPr>
            <w:r>
              <w:t>关于下达2023年度省级地下水超采综合治理专项资金的通知（冀财农[2023]15号）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11.00</w:t>
            </w:r>
          </w:p>
        </w:tc>
        <w:tc>
          <w:tcPr>
            <w:tcW w:w="2835" w:type="dxa"/>
            <w:vAlign w:val="center"/>
          </w:tcPr>
          <w:p>
            <w:pPr>
              <w:pStyle w:val="11"/>
            </w:pPr>
            <w:r>
              <w:t>其中：财政    资金</w:t>
            </w:r>
          </w:p>
        </w:tc>
        <w:tc>
          <w:tcPr>
            <w:tcW w:w="2551" w:type="dxa"/>
            <w:vAlign w:val="center"/>
          </w:tcPr>
          <w:p>
            <w:pPr>
              <w:pStyle w:val="13"/>
            </w:pPr>
            <w:r>
              <w:t>11.00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1.目标内容1通过完成该项目，缓解地下水超采的局面，实现大厂县水资源可持续利用。</w:t>
            </w:r>
          </w:p>
          <w:p>
            <w:pPr>
              <w:pStyle w:val="13"/>
            </w:pPr>
            <w:r>
              <w:t>2.目标内容2通过本项目的实施，保障农田灌溉水源，提高农业用水效率和效益。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治理工程数量</w:t>
            </w:r>
          </w:p>
        </w:tc>
        <w:tc>
          <w:tcPr>
            <w:tcW w:w="5386" w:type="dxa"/>
            <w:vAlign w:val="center"/>
          </w:tcPr>
          <w:p>
            <w:pPr>
              <w:pStyle w:val="13"/>
            </w:pPr>
            <w:r>
              <w:t>考察地下水超采治理工程数量</w:t>
            </w:r>
          </w:p>
        </w:tc>
        <w:tc>
          <w:tcPr>
            <w:tcW w:w="2268" w:type="dxa"/>
            <w:vAlign w:val="center"/>
          </w:tcPr>
          <w:p>
            <w:pPr>
              <w:pStyle w:val="13"/>
            </w:pPr>
            <w:r>
              <w:t>1项</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工程质量验收合格率</w:t>
            </w:r>
          </w:p>
        </w:tc>
        <w:tc>
          <w:tcPr>
            <w:tcW w:w="5386" w:type="dxa"/>
            <w:vAlign w:val="center"/>
          </w:tcPr>
          <w:p>
            <w:pPr>
              <w:pStyle w:val="13"/>
            </w:pPr>
            <w:r>
              <w:t>工程质量达到合格标准</w:t>
            </w:r>
          </w:p>
        </w:tc>
        <w:tc>
          <w:tcPr>
            <w:tcW w:w="2268" w:type="dxa"/>
            <w:vAlign w:val="center"/>
          </w:tcPr>
          <w:p>
            <w:pPr>
              <w:pStyle w:val="13"/>
            </w:pPr>
            <w:r>
              <w:t>100%</w:t>
            </w:r>
          </w:p>
        </w:tc>
        <w:tc>
          <w:tcPr>
            <w:tcW w:w="1276" w:type="dxa"/>
            <w:vAlign w:val="center"/>
          </w:tcPr>
          <w:p>
            <w:pPr>
              <w:pStyle w:val="13"/>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工程项目按时完成率</w:t>
            </w:r>
          </w:p>
        </w:tc>
        <w:tc>
          <w:tcPr>
            <w:tcW w:w="5386" w:type="dxa"/>
            <w:vAlign w:val="center"/>
          </w:tcPr>
          <w:p>
            <w:pPr>
              <w:pStyle w:val="13"/>
            </w:pPr>
            <w:r>
              <w:t>考察工程项目按时完成率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满足地下水补给</w:t>
            </w:r>
          </w:p>
        </w:tc>
        <w:tc>
          <w:tcPr>
            <w:tcW w:w="5386" w:type="dxa"/>
            <w:vAlign w:val="center"/>
          </w:tcPr>
          <w:p>
            <w:pPr>
              <w:pStyle w:val="13"/>
            </w:pPr>
            <w:r>
              <w:t>按要求满足地下水补给情况</w:t>
            </w:r>
          </w:p>
        </w:tc>
        <w:tc>
          <w:tcPr>
            <w:tcW w:w="2268" w:type="dxa"/>
            <w:vAlign w:val="center"/>
          </w:tcPr>
          <w:p>
            <w:pPr>
              <w:pStyle w:val="13"/>
            </w:pPr>
            <w:r>
              <w:t>≥1000立方米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河渠正常供水年限</w:t>
            </w:r>
          </w:p>
        </w:tc>
        <w:tc>
          <w:tcPr>
            <w:tcW w:w="5386" w:type="dxa"/>
            <w:vAlign w:val="center"/>
          </w:tcPr>
          <w:p>
            <w:pPr>
              <w:pStyle w:val="13"/>
            </w:pPr>
            <w:r>
              <w:t>考察河渠正常供水年限</w:t>
            </w:r>
          </w:p>
        </w:tc>
        <w:tc>
          <w:tcPr>
            <w:tcW w:w="2268" w:type="dxa"/>
            <w:vAlign w:val="center"/>
          </w:tcPr>
          <w:p>
            <w:pPr>
              <w:pStyle w:val="13"/>
            </w:pPr>
            <w:r>
              <w:t>≥5年</w:t>
            </w:r>
          </w:p>
        </w:tc>
        <w:tc>
          <w:tcPr>
            <w:tcW w:w="1276" w:type="dxa"/>
            <w:vAlign w:val="center"/>
          </w:tcPr>
          <w:p>
            <w:pPr>
              <w:pStyle w:val="13"/>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受益区群众对工程实施的满意度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41、关于下达2023年中央农业防灾减灾和水利救灾资金（动物防疫补助）的通知（冀财农【2023】54号）绩效目标表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13102823P00014410002G</w:t>
            </w:r>
          </w:p>
        </w:tc>
        <w:tc>
          <w:tcPr>
            <w:tcW w:w="2835" w:type="dxa"/>
            <w:vAlign w:val="center"/>
          </w:tcPr>
          <w:p>
            <w:pPr>
              <w:pStyle w:val="11"/>
            </w:pPr>
            <w:r>
              <w:t>项目名称</w:t>
            </w:r>
          </w:p>
        </w:tc>
        <w:tc>
          <w:tcPr>
            <w:tcW w:w="6094" w:type="dxa"/>
            <w:gridSpan w:val="3"/>
            <w:vAlign w:val="center"/>
          </w:tcPr>
          <w:p>
            <w:pPr>
              <w:pStyle w:val="13"/>
            </w:pPr>
            <w:r>
              <w:t>关于下达2023年中央农业防灾减灾和水利救灾资金（动物防疫补助）的通知（冀财农【2023】54号）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0.28</w:t>
            </w:r>
          </w:p>
        </w:tc>
        <w:tc>
          <w:tcPr>
            <w:tcW w:w="2835" w:type="dxa"/>
            <w:vAlign w:val="center"/>
          </w:tcPr>
          <w:p>
            <w:pPr>
              <w:pStyle w:val="11"/>
            </w:pPr>
            <w:r>
              <w:t>其中：财政    资金</w:t>
            </w:r>
          </w:p>
        </w:tc>
        <w:tc>
          <w:tcPr>
            <w:tcW w:w="2551" w:type="dxa"/>
            <w:vAlign w:val="center"/>
          </w:tcPr>
          <w:p>
            <w:pPr>
              <w:pStyle w:val="13"/>
            </w:pPr>
            <w:r>
              <w:t>0.28</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用于对养殖环节无害化处理补助和先打后补企业资金补助。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1.目标内容1免疫病种的免疫密度常年保持在90%以上，抗体合格率常年保持70%以上，不发生区域性重大动物疫病。</w:t>
            </w:r>
          </w:p>
          <w:p>
            <w:pPr>
              <w:pStyle w:val="13"/>
            </w:pPr>
            <w:r>
              <w:t>2.目标内容2通过企业开展禽流感强制免疫，确保高致病性禽流感等强制免疫病种的免疫密度和抗体合格率达到国家标准。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疫苗使用数量</w:t>
            </w:r>
            <w:r>
              <w:tab/>
            </w:r>
          </w:p>
          <w:p>
            <w:pPr>
              <w:pStyle w:val="13"/>
            </w:pPr>
          </w:p>
        </w:tc>
        <w:tc>
          <w:tcPr>
            <w:tcW w:w="5386" w:type="dxa"/>
            <w:vAlign w:val="center"/>
          </w:tcPr>
          <w:p>
            <w:pPr>
              <w:pStyle w:val="13"/>
            </w:pPr>
            <w:r>
              <w:tab/>
            </w:r>
            <w:r>
              <w:tab/>
            </w:r>
            <w:r>
              <w:tab/>
            </w:r>
            <w:r>
              <w:tab/>
            </w:r>
            <w:r>
              <w:tab/>
            </w:r>
            <w:r>
              <w:tab/>
            </w:r>
            <w:r>
              <w:tab/>
            </w:r>
            <w:r>
              <w:tab/>
            </w:r>
          </w:p>
          <w:p>
            <w:pPr>
              <w:pStyle w:val="13"/>
            </w:pPr>
            <w:r>
              <w:t>疫苗使用数量</w:t>
            </w:r>
          </w:p>
          <w:p>
            <w:pPr>
              <w:pStyle w:val="13"/>
            </w:pPr>
          </w:p>
        </w:tc>
        <w:tc>
          <w:tcPr>
            <w:tcW w:w="2268" w:type="dxa"/>
            <w:vAlign w:val="center"/>
          </w:tcPr>
          <w:p>
            <w:pPr>
              <w:pStyle w:val="13"/>
            </w:pPr>
            <w:r>
              <w:t>≥80000毫升</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病死畜禽数量</w:t>
            </w:r>
            <w:r>
              <w:tab/>
            </w:r>
          </w:p>
          <w:p>
            <w:pPr>
              <w:pStyle w:val="13"/>
            </w:pPr>
          </w:p>
        </w:tc>
        <w:tc>
          <w:tcPr>
            <w:tcW w:w="5386" w:type="dxa"/>
            <w:vAlign w:val="center"/>
          </w:tcPr>
          <w:p>
            <w:pPr>
              <w:pStyle w:val="13"/>
            </w:pPr>
            <w:r>
              <w:t>病死畜禽数量</w:t>
            </w:r>
          </w:p>
          <w:p>
            <w:pPr>
              <w:pStyle w:val="13"/>
            </w:pPr>
          </w:p>
        </w:tc>
        <w:tc>
          <w:tcPr>
            <w:tcW w:w="2268" w:type="dxa"/>
            <w:vAlign w:val="center"/>
          </w:tcPr>
          <w:p>
            <w:pPr>
              <w:pStyle w:val="13"/>
            </w:pPr>
            <w:r>
              <w:t>≤50头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抗体合格率</w:t>
            </w:r>
            <w:r>
              <w:tab/>
            </w:r>
          </w:p>
          <w:p>
            <w:pPr>
              <w:pStyle w:val="13"/>
            </w:pPr>
          </w:p>
        </w:tc>
        <w:tc>
          <w:tcPr>
            <w:tcW w:w="5386" w:type="dxa"/>
            <w:vAlign w:val="center"/>
          </w:tcPr>
          <w:p>
            <w:pPr>
              <w:pStyle w:val="13"/>
            </w:pPr>
            <w:r>
              <w:t>抗体合格率</w:t>
            </w:r>
          </w:p>
          <w:p>
            <w:pPr>
              <w:pStyle w:val="13"/>
            </w:pPr>
          </w:p>
        </w:tc>
        <w:tc>
          <w:tcPr>
            <w:tcW w:w="2268" w:type="dxa"/>
            <w:vAlign w:val="center"/>
          </w:tcPr>
          <w:p>
            <w:pPr>
              <w:pStyle w:val="13"/>
            </w:pPr>
            <w:r>
              <w:t>≥70%</w:t>
            </w:r>
          </w:p>
        </w:tc>
        <w:tc>
          <w:tcPr>
            <w:tcW w:w="1276" w:type="dxa"/>
            <w:vAlign w:val="center"/>
          </w:tcPr>
          <w:p>
            <w:pPr>
              <w:pStyle w:val="13"/>
            </w:pPr>
            <w:r>
              <w:t>检测记录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病死畜禽处理合格率</w:t>
            </w:r>
            <w:r>
              <w:tab/>
            </w:r>
          </w:p>
          <w:p>
            <w:pPr>
              <w:pStyle w:val="13"/>
            </w:pPr>
          </w:p>
        </w:tc>
        <w:tc>
          <w:tcPr>
            <w:tcW w:w="5386" w:type="dxa"/>
            <w:vAlign w:val="center"/>
          </w:tcPr>
          <w:p>
            <w:pPr>
              <w:pStyle w:val="13"/>
            </w:pPr>
            <w:r>
              <w:t>病死畜禽处理合格率</w:t>
            </w:r>
          </w:p>
          <w:p>
            <w:pPr>
              <w:pStyle w:val="13"/>
            </w:pP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r>
              <w:tab/>
            </w:r>
          </w:p>
          <w:p>
            <w:pPr>
              <w:pStyle w:val="13"/>
            </w:pPr>
          </w:p>
        </w:tc>
        <w:tc>
          <w:tcPr>
            <w:tcW w:w="5386" w:type="dxa"/>
            <w:vAlign w:val="center"/>
          </w:tcPr>
          <w:p>
            <w:pPr>
              <w:pStyle w:val="13"/>
            </w:pPr>
            <w:r>
              <w:t>按时发放</w:t>
            </w:r>
          </w:p>
        </w:tc>
        <w:tc>
          <w:tcPr>
            <w:tcW w:w="2268" w:type="dxa"/>
            <w:vAlign w:val="center"/>
          </w:tcPr>
          <w:p>
            <w:pPr>
              <w:pStyle w:val="13"/>
            </w:pPr>
            <w:r>
              <w:t>100%</w:t>
            </w:r>
          </w:p>
        </w:tc>
        <w:tc>
          <w:tcPr>
            <w:tcW w:w="1276" w:type="dxa"/>
            <w:vAlign w:val="center"/>
          </w:tcPr>
          <w:p>
            <w:pPr>
              <w:pStyle w:val="13"/>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免疫成本控制</w:t>
            </w:r>
            <w:r>
              <w:tab/>
            </w:r>
          </w:p>
          <w:p>
            <w:pPr>
              <w:pStyle w:val="13"/>
            </w:pPr>
          </w:p>
        </w:tc>
        <w:tc>
          <w:tcPr>
            <w:tcW w:w="5386" w:type="dxa"/>
            <w:vAlign w:val="center"/>
          </w:tcPr>
          <w:p>
            <w:pPr>
              <w:pStyle w:val="13"/>
            </w:pPr>
            <w:r>
              <w:t>免疫成本控制</w:t>
            </w:r>
          </w:p>
          <w:p>
            <w:pPr>
              <w:pStyle w:val="13"/>
            </w:pPr>
          </w:p>
        </w:tc>
        <w:tc>
          <w:tcPr>
            <w:tcW w:w="2268" w:type="dxa"/>
            <w:vAlign w:val="center"/>
          </w:tcPr>
          <w:p>
            <w:pPr>
              <w:pStyle w:val="13"/>
            </w:pPr>
            <w:r>
              <w:t>≤100%</w:t>
            </w:r>
          </w:p>
        </w:tc>
        <w:tc>
          <w:tcPr>
            <w:tcW w:w="1276" w:type="dxa"/>
            <w:vAlign w:val="center"/>
          </w:tcPr>
          <w:p>
            <w:pPr>
              <w:pStyle w:val="13"/>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每头猪补助金额</w:t>
            </w:r>
            <w:r>
              <w:tab/>
            </w:r>
          </w:p>
          <w:p>
            <w:pPr>
              <w:pStyle w:val="13"/>
            </w:pPr>
          </w:p>
        </w:tc>
        <w:tc>
          <w:tcPr>
            <w:tcW w:w="5386" w:type="dxa"/>
            <w:vAlign w:val="center"/>
          </w:tcPr>
          <w:p>
            <w:pPr>
              <w:pStyle w:val="13"/>
            </w:pPr>
            <w:r>
              <w:t>每头猪补助金额</w:t>
            </w:r>
          </w:p>
          <w:p>
            <w:pPr>
              <w:pStyle w:val="13"/>
            </w:pPr>
          </w:p>
        </w:tc>
        <w:tc>
          <w:tcPr>
            <w:tcW w:w="2268" w:type="dxa"/>
            <w:vAlign w:val="center"/>
          </w:tcPr>
          <w:p>
            <w:pPr>
              <w:pStyle w:val="13"/>
            </w:pPr>
            <w:r>
              <w:t>60元/头</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防疫覆盖率</w:t>
            </w:r>
            <w:r>
              <w:tab/>
            </w:r>
          </w:p>
          <w:p>
            <w:pPr>
              <w:pStyle w:val="13"/>
            </w:pPr>
          </w:p>
        </w:tc>
        <w:tc>
          <w:tcPr>
            <w:tcW w:w="5386" w:type="dxa"/>
            <w:vAlign w:val="center"/>
          </w:tcPr>
          <w:p>
            <w:pPr>
              <w:pStyle w:val="13"/>
            </w:pPr>
            <w:r>
              <w:t>防疫覆盖率</w:t>
            </w:r>
          </w:p>
          <w:p>
            <w:pPr>
              <w:pStyle w:val="13"/>
            </w:pPr>
          </w:p>
        </w:tc>
        <w:tc>
          <w:tcPr>
            <w:tcW w:w="2268" w:type="dxa"/>
            <w:vAlign w:val="center"/>
          </w:tcPr>
          <w:p>
            <w:pPr>
              <w:pStyle w:val="13"/>
            </w:pPr>
            <w:r>
              <w:t>≥90%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无害化处理率</w:t>
            </w:r>
            <w:r>
              <w:tab/>
            </w:r>
          </w:p>
          <w:p>
            <w:pPr>
              <w:pStyle w:val="13"/>
            </w:pPr>
          </w:p>
        </w:tc>
        <w:tc>
          <w:tcPr>
            <w:tcW w:w="5386" w:type="dxa"/>
            <w:vAlign w:val="center"/>
          </w:tcPr>
          <w:p>
            <w:pPr>
              <w:pStyle w:val="13"/>
            </w:pPr>
            <w:r>
              <w:t>无害化处理率</w:t>
            </w:r>
          </w:p>
          <w:p>
            <w:pPr>
              <w:pStyle w:val="13"/>
            </w:pPr>
          </w:p>
        </w:tc>
        <w:tc>
          <w:tcPr>
            <w:tcW w:w="2268" w:type="dxa"/>
            <w:vAlign w:val="center"/>
          </w:tcPr>
          <w:p>
            <w:pPr>
              <w:pStyle w:val="13"/>
            </w:pPr>
            <w:r>
              <w:t>100%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降低动物疫病发病率</w:t>
            </w:r>
            <w:r>
              <w:tab/>
            </w:r>
          </w:p>
          <w:p>
            <w:pPr>
              <w:pStyle w:val="13"/>
            </w:pPr>
          </w:p>
        </w:tc>
        <w:tc>
          <w:tcPr>
            <w:tcW w:w="5386" w:type="dxa"/>
            <w:vAlign w:val="center"/>
          </w:tcPr>
          <w:p>
            <w:pPr>
              <w:pStyle w:val="13"/>
            </w:pPr>
            <w:r>
              <w:t>降低动物疫病发病率</w:t>
            </w:r>
          </w:p>
          <w:p>
            <w:pPr>
              <w:pStyle w:val="13"/>
            </w:pPr>
          </w:p>
        </w:tc>
        <w:tc>
          <w:tcPr>
            <w:tcW w:w="2268" w:type="dxa"/>
            <w:vAlign w:val="center"/>
          </w:tcPr>
          <w:p>
            <w:pPr>
              <w:pStyle w:val="13"/>
            </w:pPr>
            <w:r>
              <w:t>≤3%</w:t>
            </w:r>
          </w:p>
        </w:tc>
        <w:tc>
          <w:tcPr>
            <w:tcW w:w="1276" w:type="dxa"/>
            <w:vAlign w:val="center"/>
          </w:tcPr>
          <w:p>
            <w:pPr>
              <w:pStyle w:val="13"/>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r>
              <w:tab/>
            </w:r>
          </w:p>
          <w:p>
            <w:pPr>
              <w:pStyle w:val="13"/>
            </w:pPr>
          </w:p>
        </w:tc>
        <w:tc>
          <w:tcPr>
            <w:tcW w:w="5386" w:type="dxa"/>
            <w:vAlign w:val="center"/>
          </w:tcPr>
          <w:p>
            <w:pPr>
              <w:pStyle w:val="13"/>
            </w:pPr>
            <w:r>
              <w:t>农户满意度</w:t>
            </w:r>
          </w:p>
          <w:p>
            <w:pPr>
              <w:pStyle w:val="13"/>
            </w:pPr>
          </w:p>
        </w:tc>
        <w:tc>
          <w:tcPr>
            <w:tcW w:w="2268" w:type="dxa"/>
            <w:vAlign w:val="center"/>
          </w:tcPr>
          <w:p>
            <w:pPr>
              <w:pStyle w:val="13"/>
            </w:pPr>
            <w:r>
              <w:t>≥95%</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养殖场（户）满意度</w:t>
            </w:r>
            <w:r>
              <w:tab/>
            </w:r>
          </w:p>
          <w:p>
            <w:pPr>
              <w:pStyle w:val="13"/>
            </w:pPr>
          </w:p>
        </w:tc>
        <w:tc>
          <w:tcPr>
            <w:tcW w:w="5386" w:type="dxa"/>
            <w:vAlign w:val="center"/>
          </w:tcPr>
          <w:p>
            <w:pPr>
              <w:pStyle w:val="13"/>
            </w:pPr>
            <w:r>
              <w:t>养殖场（户）满意度</w:t>
            </w:r>
          </w:p>
          <w:p>
            <w:pPr>
              <w:pStyle w:val="13"/>
            </w:pP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42、河北省财政厅关于提前下达2024年中央粮油生产保障资金的通知（冀财农[2023]160号）绩效目标表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13102824P00027210001D</w:t>
            </w:r>
          </w:p>
        </w:tc>
        <w:tc>
          <w:tcPr>
            <w:tcW w:w="2835" w:type="dxa"/>
            <w:vAlign w:val="center"/>
          </w:tcPr>
          <w:p>
            <w:pPr>
              <w:pStyle w:val="11"/>
            </w:pPr>
            <w:r>
              <w:t>项目名称</w:t>
            </w:r>
          </w:p>
        </w:tc>
        <w:tc>
          <w:tcPr>
            <w:tcW w:w="6094" w:type="dxa"/>
            <w:gridSpan w:val="3"/>
            <w:vAlign w:val="center"/>
          </w:tcPr>
          <w:p>
            <w:pPr>
              <w:pStyle w:val="13"/>
            </w:pPr>
            <w:r>
              <w:t>河北省财政厅关于提前下达2024年中央粮油生产保障资金的通知（冀财农[2023]160号）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5.34</w:t>
            </w:r>
          </w:p>
        </w:tc>
        <w:tc>
          <w:tcPr>
            <w:tcW w:w="2835" w:type="dxa"/>
            <w:vAlign w:val="center"/>
          </w:tcPr>
          <w:p>
            <w:pPr>
              <w:pStyle w:val="11"/>
            </w:pPr>
            <w:r>
              <w:t>其中：财政    资金</w:t>
            </w:r>
          </w:p>
        </w:tc>
        <w:tc>
          <w:tcPr>
            <w:tcW w:w="2551" w:type="dxa"/>
            <w:vAlign w:val="center"/>
          </w:tcPr>
          <w:p>
            <w:pPr>
              <w:pStyle w:val="13"/>
            </w:pPr>
            <w:r>
              <w:t>5.34</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通过采购小麦“一喷三防”所需的药剂，实现小麦防灾增产、控制病虫害减损，夺取夏粮丰收。</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1.目标内容1通过采购小麦“一喷三防”所需的药剂，实现小麦防灾增产、控制病虫害减损，夺取夏粮丰收。</w:t>
            </w:r>
          </w:p>
          <w:p>
            <w:pPr>
              <w:pStyle w:val="13"/>
            </w:pPr>
            <w:r>
              <w:t>2.目标内容2通过使用项目资金，开展小麦“一喷三防”，争取夏粮丰收。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小麦“一喷三防”面积</w:t>
            </w:r>
          </w:p>
        </w:tc>
        <w:tc>
          <w:tcPr>
            <w:tcW w:w="5386" w:type="dxa"/>
            <w:vAlign w:val="center"/>
          </w:tcPr>
          <w:p>
            <w:pPr>
              <w:pStyle w:val="13"/>
            </w:pPr>
            <w:r>
              <w:t>完成小麦“一喷三防”面积</w:t>
            </w:r>
          </w:p>
        </w:tc>
        <w:tc>
          <w:tcPr>
            <w:tcW w:w="2268" w:type="dxa"/>
            <w:vAlign w:val="center"/>
          </w:tcPr>
          <w:p>
            <w:pPr>
              <w:pStyle w:val="13"/>
            </w:pPr>
            <w:r>
              <w:t>1.25万亩</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小麦“一喷三防”工作开展质量达标</w:t>
            </w:r>
          </w:p>
        </w:tc>
        <w:tc>
          <w:tcPr>
            <w:tcW w:w="2268" w:type="dxa"/>
            <w:vAlign w:val="center"/>
          </w:tcPr>
          <w:p>
            <w:pPr>
              <w:pStyle w:val="13"/>
            </w:pPr>
            <w:r>
              <w:t>100%</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拨付资金及时率</w:t>
            </w:r>
          </w:p>
        </w:tc>
        <w:tc>
          <w:tcPr>
            <w:tcW w:w="5386" w:type="dxa"/>
            <w:vAlign w:val="center"/>
          </w:tcPr>
          <w:p>
            <w:pPr>
              <w:pStyle w:val="13"/>
            </w:pPr>
            <w:r>
              <w:t>及时完成资金拨付的概率</w:t>
            </w:r>
          </w:p>
        </w:tc>
        <w:tc>
          <w:tcPr>
            <w:tcW w:w="2268" w:type="dxa"/>
            <w:vAlign w:val="center"/>
          </w:tcPr>
          <w:p>
            <w:pPr>
              <w:pStyle w:val="13"/>
            </w:pPr>
            <w:r>
              <w:t>100%</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重大病虫防控时效</w:t>
            </w:r>
          </w:p>
        </w:tc>
        <w:tc>
          <w:tcPr>
            <w:tcW w:w="5386" w:type="dxa"/>
            <w:vAlign w:val="center"/>
          </w:tcPr>
          <w:p>
            <w:pPr>
              <w:pStyle w:val="13"/>
            </w:pPr>
            <w:r>
              <w:t>重大病虫防控的关键时间</w:t>
            </w:r>
          </w:p>
        </w:tc>
        <w:tc>
          <w:tcPr>
            <w:tcW w:w="2268" w:type="dxa"/>
            <w:vAlign w:val="center"/>
          </w:tcPr>
          <w:p>
            <w:pPr>
              <w:pStyle w:val="13"/>
            </w:pPr>
            <w:r>
              <w:t>不超过有效防控时期</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采购物资与服务价格</w:t>
            </w:r>
          </w:p>
        </w:tc>
        <w:tc>
          <w:tcPr>
            <w:tcW w:w="5386" w:type="dxa"/>
            <w:vAlign w:val="center"/>
          </w:tcPr>
          <w:p>
            <w:pPr>
              <w:pStyle w:val="13"/>
            </w:pPr>
            <w:r>
              <w:t>采购物资与服务的价格</w:t>
            </w:r>
          </w:p>
        </w:tc>
        <w:tc>
          <w:tcPr>
            <w:tcW w:w="2268" w:type="dxa"/>
            <w:vAlign w:val="center"/>
          </w:tcPr>
          <w:p>
            <w:pPr>
              <w:pStyle w:val="13"/>
            </w:pPr>
            <w:r>
              <w:t>不超过市场价格</w:t>
            </w:r>
          </w:p>
        </w:tc>
        <w:tc>
          <w:tcPr>
            <w:tcW w:w="1276" w:type="dxa"/>
            <w:vAlign w:val="center"/>
          </w:tcPr>
          <w:p>
            <w:pPr>
              <w:pStyle w:val="13"/>
            </w:pPr>
            <w:r>
              <w:t>询价汇总表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受灾地区小麦减产</w:t>
            </w:r>
          </w:p>
        </w:tc>
        <w:tc>
          <w:tcPr>
            <w:tcW w:w="5386" w:type="dxa"/>
            <w:vAlign w:val="center"/>
          </w:tcPr>
          <w:p>
            <w:pPr>
              <w:pStyle w:val="13"/>
            </w:pPr>
            <w:r>
              <w:t>受灾地区小麦减产</w:t>
            </w:r>
          </w:p>
        </w:tc>
        <w:tc>
          <w:tcPr>
            <w:tcW w:w="2268" w:type="dxa"/>
            <w:vAlign w:val="center"/>
          </w:tcPr>
          <w:p>
            <w:pPr>
              <w:pStyle w:val="13"/>
            </w:pPr>
            <w:r>
              <w:t>重灾区少减产，轻灾区不减产，无灾区能增产</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粮食丰收保障率</w:t>
            </w:r>
          </w:p>
        </w:tc>
        <w:tc>
          <w:tcPr>
            <w:tcW w:w="5386" w:type="dxa"/>
            <w:vAlign w:val="center"/>
          </w:tcPr>
          <w:p>
            <w:pPr>
              <w:pStyle w:val="13"/>
            </w:pPr>
            <w:r>
              <w:t>保障粮食丰收</w:t>
            </w:r>
          </w:p>
        </w:tc>
        <w:tc>
          <w:tcPr>
            <w:tcW w:w="2268" w:type="dxa"/>
            <w:vAlign w:val="center"/>
          </w:tcPr>
          <w:p>
            <w:pPr>
              <w:pStyle w:val="13"/>
            </w:pPr>
            <w:r>
              <w:t>100%</w:t>
            </w:r>
          </w:p>
        </w:tc>
        <w:tc>
          <w:tcPr>
            <w:tcW w:w="1276" w:type="dxa"/>
            <w:vAlign w:val="center"/>
          </w:tcPr>
          <w:p>
            <w:pPr>
              <w:pStyle w:val="13"/>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减少重大病虫害危害损失率</w:t>
            </w:r>
          </w:p>
        </w:tc>
        <w:tc>
          <w:tcPr>
            <w:tcW w:w="5386" w:type="dxa"/>
            <w:vAlign w:val="center"/>
          </w:tcPr>
          <w:p>
            <w:pPr>
              <w:pStyle w:val="13"/>
            </w:pPr>
            <w:r>
              <w:t>降低重大病虫害危害所造成的损失率</w:t>
            </w:r>
          </w:p>
        </w:tc>
        <w:tc>
          <w:tcPr>
            <w:tcW w:w="2268" w:type="dxa"/>
            <w:vAlign w:val="center"/>
          </w:tcPr>
          <w:p>
            <w:pPr>
              <w:pStyle w:val="13"/>
            </w:pPr>
            <w:r>
              <w:t>≤5%</w:t>
            </w:r>
          </w:p>
        </w:tc>
        <w:tc>
          <w:tcPr>
            <w:tcW w:w="1276" w:type="dxa"/>
            <w:vAlign w:val="center"/>
          </w:tcPr>
          <w:p>
            <w:pPr>
              <w:pStyle w:val="13"/>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考察技术指导对象满意度</w:t>
            </w:r>
          </w:p>
        </w:tc>
        <w:tc>
          <w:tcPr>
            <w:tcW w:w="2268" w:type="dxa"/>
            <w:vAlign w:val="center"/>
          </w:tcPr>
          <w:p>
            <w:pPr>
              <w:pStyle w:val="13"/>
            </w:pPr>
            <w:r>
              <w:t>≥85%</w:t>
            </w:r>
          </w:p>
        </w:tc>
        <w:tc>
          <w:tcPr>
            <w:tcW w:w="1276" w:type="dxa"/>
            <w:vAlign w:val="center"/>
          </w:tcPr>
          <w:p>
            <w:pPr>
              <w:pStyle w:val="13"/>
            </w:pPr>
            <w:r>
              <w:t>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43、河北省财政厅关于提前下达2024年中央农业产业发展资金的通知（冀财农[2023]161号）绩效目标表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13102824P00000710003Y</w:t>
            </w:r>
          </w:p>
        </w:tc>
        <w:tc>
          <w:tcPr>
            <w:tcW w:w="2835" w:type="dxa"/>
            <w:vAlign w:val="center"/>
          </w:tcPr>
          <w:p>
            <w:pPr>
              <w:pStyle w:val="11"/>
            </w:pPr>
            <w:r>
              <w:t>项目名称</w:t>
            </w:r>
          </w:p>
        </w:tc>
        <w:tc>
          <w:tcPr>
            <w:tcW w:w="6094" w:type="dxa"/>
            <w:gridSpan w:val="3"/>
            <w:vAlign w:val="center"/>
          </w:tcPr>
          <w:p>
            <w:pPr>
              <w:pStyle w:val="13"/>
            </w:pPr>
            <w:r>
              <w:t>河北省财政厅关于提前下达2024年中央农业产业发展资金的通知（冀财农[2023]161号）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41.00</w:t>
            </w:r>
          </w:p>
        </w:tc>
        <w:tc>
          <w:tcPr>
            <w:tcW w:w="2835" w:type="dxa"/>
            <w:vAlign w:val="center"/>
          </w:tcPr>
          <w:p>
            <w:pPr>
              <w:pStyle w:val="11"/>
            </w:pPr>
            <w:r>
              <w:t>其中：财政    资金</w:t>
            </w:r>
          </w:p>
        </w:tc>
        <w:tc>
          <w:tcPr>
            <w:tcW w:w="2551" w:type="dxa"/>
            <w:vAlign w:val="center"/>
          </w:tcPr>
          <w:p>
            <w:pPr>
              <w:pStyle w:val="13"/>
            </w:pPr>
            <w:r>
              <w:t>41.00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按照省市文件精神对购机者购买农业机械进行补贴。</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1.通过项目的开展，推进农业供给侧结构性改革、促进农业机械化全程全面高质高效发展，全力保障粮食和主要农业产品生产全程机械化的需求，降低购机者的购机成本。</w:t>
            </w:r>
          </w:p>
          <w:p>
            <w:pPr>
              <w:pStyle w:val="13"/>
            </w:pPr>
            <w:r>
              <w:t>2.通过项目的开展，完成大于24台套农业机械的补贴让我，实现真正的降低购机成本，有效的完成目标任务。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完成项目数量</w:t>
            </w:r>
          </w:p>
        </w:tc>
        <w:tc>
          <w:tcPr>
            <w:tcW w:w="5386" w:type="dxa"/>
            <w:vAlign w:val="center"/>
          </w:tcPr>
          <w:p>
            <w:pPr>
              <w:pStyle w:val="13"/>
            </w:pPr>
            <w:r>
              <w:t>补贴机具台数</w:t>
            </w:r>
          </w:p>
        </w:tc>
        <w:tc>
          <w:tcPr>
            <w:tcW w:w="2268" w:type="dxa"/>
            <w:vAlign w:val="center"/>
          </w:tcPr>
          <w:p>
            <w:pPr>
              <w:pStyle w:val="13"/>
            </w:pPr>
            <w:r>
              <w:t>≥24台套</w:t>
            </w:r>
          </w:p>
        </w:tc>
        <w:tc>
          <w:tcPr>
            <w:tcW w:w="1276" w:type="dxa"/>
            <w:vAlign w:val="center"/>
          </w:tcPr>
          <w:p>
            <w:pPr>
              <w:pStyle w:val="13"/>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处置准确率</w:t>
            </w:r>
          </w:p>
        </w:tc>
        <w:tc>
          <w:tcPr>
            <w:tcW w:w="5386" w:type="dxa"/>
            <w:vAlign w:val="center"/>
          </w:tcPr>
          <w:p>
            <w:pPr>
              <w:pStyle w:val="13"/>
            </w:pPr>
            <w:r>
              <w:t>补贴机具准确率</w:t>
            </w:r>
          </w:p>
        </w:tc>
        <w:tc>
          <w:tcPr>
            <w:tcW w:w="2268" w:type="dxa"/>
            <w:vAlign w:val="center"/>
          </w:tcPr>
          <w:p>
            <w:pPr>
              <w:pStyle w:val="13"/>
            </w:pPr>
            <w:r>
              <w:t>100%</w:t>
            </w:r>
          </w:p>
        </w:tc>
        <w:tc>
          <w:tcPr>
            <w:tcW w:w="1276" w:type="dxa"/>
            <w:vAlign w:val="center"/>
          </w:tcPr>
          <w:p>
            <w:pPr>
              <w:pStyle w:val="13"/>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补贴资金使用完成时间</w:t>
            </w:r>
          </w:p>
        </w:tc>
        <w:tc>
          <w:tcPr>
            <w:tcW w:w="2268" w:type="dxa"/>
            <w:vAlign w:val="center"/>
          </w:tcPr>
          <w:p>
            <w:pPr>
              <w:pStyle w:val="13"/>
            </w:pPr>
            <w:r>
              <w:t>≤12月</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每台机具补贴金额占每台机具总金额的比例</w:t>
            </w:r>
          </w:p>
        </w:tc>
        <w:tc>
          <w:tcPr>
            <w:tcW w:w="2268" w:type="dxa"/>
            <w:vAlign w:val="center"/>
          </w:tcPr>
          <w:p>
            <w:pPr>
              <w:pStyle w:val="13"/>
            </w:pPr>
            <w:r>
              <w:t>≤30%</w:t>
            </w:r>
          </w:p>
        </w:tc>
        <w:tc>
          <w:tcPr>
            <w:tcW w:w="1276" w:type="dxa"/>
            <w:vAlign w:val="center"/>
          </w:tcPr>
          <w:p>
            <w:pPr>
              <w:pStyle w:val="13"/>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机械化提升率</w:t>
            </w:r>
          </w:p>
        </w:tc>
        <w:tc>
          <w:tcPr>
            <w:tcW w:w="5386" w:type="dxa"/>
            <w:vAlign w:val="center"/>
          </w:tcPr>
          <w:p>
            <w:pPr>
              <w:pStyle w:val="13"/>
            </w:pPr>
            <w:r>
              <w:t>机械化率提高值</w:t>
            </w:r>
          </w:p>
        </w:tc>
        <w:tc>
          <w:tcPr>
            <w:tcW w:w="2268" w:type="dxa"/>
            <w:vAlign w:val="center"/>
          </w:tcPr>
          <w:p>
            <w:pPr>
              <w:pStyle w:val="13"/>
            </w:pPr>
            <w:r>
              <w:t>≥0.5%</w:t>
            </w:r>
          </w:p>
        </w:tc>
        <w:tc>
          <w:tcPr>
            <w:tcW w:w="1276" w:type="dxa"/>
            <w:vAlign w:val="center"/>
          </w:tcPr>
          <w:p>
            <w:pPr>
              <w:pStyle w:val="13"/>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工程使用年限</w:t>
            </w:r>
          </w:p>
        </w:tc>
        <w:tc>
          <w:tcPr>
            <w:tcW w:w="5386" w:type="dxa"/>
            <w:vAlign w:val="center"/>
          </w:tcPr>
          <w:p>
            <w:pPr>
              <w:pStyle w:val="13"/>
            </w:pPr>
            <w:r>
              <w:t>考察机具正常使用的年限</w:t>
            </w:r>
          </w:p>
        </w:tc>
        <w:tc>
          <w:tcPr>
            <w:tcW w:w="2268" w:type="dxa"/>
            <w:vAlign w:val="center"/>
          </w:tcPr>
          <w:p>
            <w:pPr>
              <w:pStyle w:val="13"/>
            </w:pPr>
            <w:r>
              <w:t>3年</w:t>
            </w:r>
          </w:p>
        </w:tc>
        <w:tc>
          <w:tcPr>
            <w:tcW w:w="1276" w:type="dxa"/>
            <w:vAlign w:val="center"/>
          </w:tcPr>
          <w:p>
            <w:pPr>
              <w:pStyle w:val="13"/>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5386" w:type="dxa"/>
            <w:vAlign w:val="center"/>
          </w:tcPr>
          <w:p>
            <w:pPr>
              <w:pStyle w:val="13"/>
            </w:pPr>
            <w:r>
              <w:t>购机者对农机购置补贴政策的满意度</w:t>
            </w:r>
          </w:p>
        </w:tc>
        <w:tc>
          <w:tcPr>
            <w:tcW w:w="2268" w:type="dxa"/>
            <w:vAlign w:val="center"/>
          </w:tcPr>
          <w:p>
            <w:pPr>
              <w:pStyle w:val="13"/>
            </w:pPr>
            <w:r>
              <w:t>≥95%</w:t>
            </w:r>
          </w:p>
        </w:tc>
        <w:tc>
          <w:tcPr>
            <w:tcW w:w="1276" w:type="dxa"/>
            <w:vAlign w:val="center"/>
          </w:tcPr>
          <w:p>
            <w:pPr>
              <w:pStyle w:val="13"/>
            </w:pPr>
            <w:r>
              <w:t>询问调查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44、河北省财政厅关于提前下达2024年中央农业经营主体能力提升资金的通知（冀财农【2023】162号）绩效目标表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13102824P00027710001R</w:t>
            </w:r>
          </w:p>
        </w:tc>
        <w:tc>
          <w:tcPr>
            <w:tcW w:w="2835" w:type="dxa"/>
            <w:vAlign w:val="center"/>
          </w:tcPr>
          <w:p>
            <w:pPr>
              <w:pStyle w:val="11"/>
            </w:pPr>
            <w:r>
              <w:t>项目名称</w:t>
            </w:r>
          </w:p>
        </w:tc>
        <w:tc>
          <w:tcPr>
            <w:tcW w:w="6094" w:type="dxa"/>
            <w:gridSpan w:val="3"/>
            <w:vAlign w:val="center"/>
          </w:tcPr>
          <w:p>
            <w:pPr>
              <w:pStyle w:val="13"/>
            </w:pPr>
            <w:r>
              <w:t>河北省财政厅关于提前下达2024年中央农业经营主体能力提升资金的通知（冀财农【2023】162号）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用于支持农民合作社规范化发展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1.以加快培育壮大农民合作社为目标，推进示范社规范化建设，提升生产经营水平，强化服务带动功能，增强抵御市场风险能力，提高核心竞争力，促进农民合作社高质量发展。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不锈钢摊位</w:t>
            </w:r>
          </w:p>
        </w:tc>
        <w:tc>
          <w:tcPr>
            <w:tcW w:w="5386" w:type="dxa"/>
            <w:vAlign w:val="center"/>
          </w:tcPr>
          <w:p>
            <w:pPr>
              <w:pStyle w:val="13"/>
            </w:pPr>
            <w:r>
              <w:t>制作不锈钢摊位</w:t>
            </w:r>
          </w:p>
        </w:tc>
        <w:tc>
          <w:tcPr>
            <w:tcW w:w="2268" w:type="dxa"/>
            <w:vAlign w:val="center"/>
          </w:tcPr>
          <w:p>
            <w:pPr>
              <w:pStyle w:val="13"/>
            </w:pPr>
            <w:r>
              <w:t>≥20个</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轮廓灯</w:t>
            </w:r>
          </w:p>
        </w:tc>
        <w:tc>
          <w:tcPr>
            <w:tcW w:w="5386" w:type="dxa"/>
            <w:vAlign w:val="center"/>
          </w:tcPr>
          <w:p>
            <w:pPr>
              <w:pStyle w:val="13"/>
            </w:pPr>
            <w:r>
              <w:t>安装轮廓灯</w:t>
            </w:r>
          </w:p>
        </w:tc>
        <w:tc>
          <w:tcPr>
            <w:tcW w:w="2268" w:type="dxa"/>
            <w:vAlign w:val="center"/>
          </w:tcPr>
          <w:p>
            <w:pPr>
              <w:pStyle w:val="13"/>
            </w:pPr>
            <w:r>
              <w:t>≥1650米</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舞台灯</w:t>
            </w:r>
          </w:p>
        </w:tc>
        <w:tc>
          <w:tcPr>
            <w:tcW w:w="5386" w:type="dxa"/>
            <w:vAlign w:val="center"/>
          </w:tcPr>
          <w:p>
            <w:pPr>
              <w:pStyle w:val="13"/>
            </w:pPr>
            <w:r>
              <w:t>安装舞台灯</w:t>
            </w:r>
          </w:p>
        </w:tc>
        <w:tc>
          <w:tcPr>
            <w:tcW w:w="2268" w:type="dxa"/>
            <w:vAlign w:val="center"/>
          </w:tcPr>
          <w:p>
            <w:pPr>
              <w:pStyle w:val="13"/>
            </w:pPr>
            <w:r>
              <w:t>≥9个</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项目资金按时完成支出</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工作开展达标率</w:t>
            </w:r>
          </w:p>
        </w:tc>
        <w:tc>
          <w:tcPr>
            <w:tcW w:w="5386" w:type="dxa"/>
            <w:vAlign w:val="center"/>
          </w:tcPr>
          <w:p>
            <w:pPr>
              <w:pStyle w:val="13"/>
            </w:pPr>
            <w:r>
              <w:t>按设计要求完成相关工作内容</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合作社规范化提升度</w:t>
            </w:r>
          </w:p>
        </w:tc>
        <w:tc>
          <w:tcPr>
            <w:tcW w:w="5386" w:type="dxa"/>
            <w:vAlign w:val="center"/>
          </w:tcPr>
          <w:p>
            <w:pPr>
              <w:pStyle w:val="13"/>
            </w:pPr>
            <w:r>
              <w:t>考察合作社提升规范化能力</w:t>
            </w:r>
          </w:p>
        </w:tc>
        <w:tc>
          <w:tcPr>
            <w:tcW w:w="2268" w:type="dxa"/>
            <w:vAlign w:val="center"/>
          </w:tcPr>
          <w:p>
            <w:pPr>
              <w:pStyle w:val="13"/>
            </w:pPr>
            <w:r>
              <w:t>规范提升</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农民满意度</w:t>
            </w:r>
          </w:p>
        </w:tc>
        <w:tc>
          <w:tcPr>
            <w:tcW w:w="5386" w:type="dxa"/>
            <w:vAlign w:val="center"/>
          </w:tcPr>
          <w:p>
            <w:pPr>
              <w:pStyle w:val="13"/>
            </w:pPr>
            <w:r>
              <w:t>农民对合作社能力提升满意度</w:t>
            </w:r>
          </w:p>
        </w:tc>
        <w:tc>
          <w:tcPr>
            <w:tcW w:w="2268" w:type="dxa"/>
            <w:vAlign w:val="center"/>
          </w:tcPr>
          <w:p>
            <w:pPr>
              <w:pStyle w:val="13"/>
            </w:pPr>
            <w:r>
              <w:t>≥98%</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45、河北省财政厅关于下达2023年中央耕地建设与利用资金的通知（冀财农[2023]55号）第三次土壤普查项目绩效目标表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13102823P00012810002Q</w:t>
            </w:r>
          </w:p>
        </w:tc>
        <w:tc>
          <w:tcPr>
            <w:tcW w:w="2835" w:type="dxa"/>
            <w:vAlign w:val="center"/>
          </w:tcPr>
          <w:p>
            <w:pPr>
              <w:pStyle w:val="11"/>
            </w:pPr>
            <w:r>
              <w:t>项目名称</w:t>
            </w:r>
          </w:p>
        </w:tc>
        <w:tc>
          <w:tcPr>
            <w:tcW w:w="6094" w:type="dxa"/>
            <w:gridSpan w:val="3"/>
            <w:vAlign w:val="center"/>
          </w:tcPr>
          <w:p>
            <w:pPr>
              <w:pStyle w:val="13"/>
            </w:pPr>
            <w:r>
              <w:t>河北省财政厅关于下达2023年中央耕地建设与利用资金的通知（冀财农[2023]55号）第三次土壤普查项目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14.52</w:t>
            </w:r>
          </w:p>
        </w:tc>
        <w:tc>
          <w:tcPr>
            <w:tcW w:w="2835" w:type="dxa"/>
            <w:vAlign w:val="center"/>
          </w:tcPr>
          <w:p>
            <w:pPr>
              <w:pStyle w:val="11"/>
            </w:pPr>
            <w:r>
              <w:t>其中：财政    资金</w:t>
            </w:r>
          </w:p>
        </w:tc>
        <w:tc>
          <w:tcPr>
            <w:tcW w:w="2551" w:type="dxa"/>
            <w:vAlign w:val="center"/>
          </w:tcPr>
          <w:p>
            <w:pPr>
              <w:pStyle w:val="13"/>
            </w:pPr>
            <w:r>
              <w:t>14.52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摸清土壤家底，更新和完善土壤基础数据，构建土壤数据库和样品库，形成普查成果。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1.目标内容1摸清土壤家底，更新和完善土壤基础数据，构建土壤数据库和样品库，形成普查成果。</w:t>
            </w:r>
          </w:p>
          <w:p>
            <w:pPr>
              <w:pStyle w:val="13"/>
            </w:pPr>
            <w:r>
              <w:t>2.目标内容2摸清60个表层土壤样点，更新和完善土壤基础数据，构建土壤数据库和样品库，形成普查成果。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完成60个表层样点土壤样品测试化验。</w:t>
            </w:r>
          </w:p>
        </w:tc>
        <w:tc>
          <w:tcPr>
            <w:tcW w:w="5386" w:type="dxa"/>
            <w:vAlign w:val="center"/>
          </w:tcPr>
          <w:p>
            <w:pPr>
              <w:pStyle w:val="13"/>
            </w:pPr>
            <w:r>
              <w:t>按照第三次土壤普查项目完成表层样点土壤样品测试化验。</w:t>
            </w:r>
          </w:p>
        </w:tc>
        <w:tc>
          <w:tcPr>
            <w:tcW w:w="2268" w:type="dxa"/>
            <w:vAlign w:val="center"/>
          </w:tcPr>
          <w:p>
            <w:pPr>
              <w:pStyle w:val="13"/>
            </w:pPr>
            <w:r>
              <w:t>60个</w:t>
            </w:r>
          </w:p>
        </w:tc>
        <w:tc>
          <w:tcPr>
            <w:tcW w:w="1276" w:type="dxa"/>
            <w:vAlign w:val="center"/>
          </w:tcPr>
          <w:p>
            <w:pPr>
              <w:pStyle w:val="13"/>
            </w:pPr>
            <w:r>
              <w:t>河北省财政厅关于下达2023年中央耕地建设与利用资金的通知（冀财农[2023]55号）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完成60个表层样点实验室的确定工作。</w:t>
            </w:r>
          </w:p>
        </w:tc>
        <w:tc>
          <w:tcPr>
            <w:tcW w:w="5386" w:type="dxa"/>
            <w:vAlign w:val="center"/>
          </w:tcPr>
          <w:p>
            <w:pPr>
              <w:pStyle w:val="13"/>
            </w:pPr>
            <w:r>
              <w:t>省级土壤三普办筛选确定实验室</w:t>
            </w:r>
          </w:p>
        </w:tc>
        <w:tc>
          <w:tcPr>
            <w:tcW w:w="2268" w:type="dxa"/>
            <w:vAlign w:val="center"/>
          </w:tcPr>
          <w:p>
            <w:pPr>
              <w:pStyle w:val="13"/>
            </w:pPr>
            <w:r>
              <w:t>≥95%</w:t>
            </w:r>
          </w:p>
        </w:tc>
        <w:tc>
          <w:tcPr>
            <w:tcW w:w="1276" w:type="dxa"/>
            <w:vAlign w:val="center"/>
          </w:tcPr>
          <w:p>
            <w:pPr>
              <w:pStyle w:val="13"/>
            </w:pPr>
            <w:r>
              <w:t>《第三次土壤普查工作推进方案》由省级和国家级质量控制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年内完成专题土壤采样和制样及化验。</w:t>
            </w:r>
          </w:p>
        </w:tc>
        <w:tc>
          <w:tcPr>
            <w:tcW w:w="5386" w:type="dxa"/>
            <w:vAlign w:val="center"/>
          </w:tcPr>
          <w:p>
            <w:pPr>
              <w:pStyle w:val="13"/>
            </w:pPr>
            <w:r>
              <w:t>采集的土壤样品测试化验检测指标涉及29项。</w:t>
            </w:r>
          </w:p>
        </w:tc>
        <w:tc>
          <w:tcPr>
            <w:tcW w:w="2268" w:type="dxa"/>
            <w:vAlign w:val="center"/>
          </w:tcPr>
          <w:p>
            <w:pPr>
              <w:pStyle w:val="13"/>
            </w:pPr>
            <w:r>
              <w:t>≤14月份</w:t>
            </w:r>
          </w:p>
        </w:tc>
        <w:tc>
          <w:tcPr>
            <w:tcW w:w="1276" w:type="dxa"/>
            <w:vAlign w:val="center"/>
          </w:tcPr>
          <w:p>
            <w:pPr>
              <w:pStyle w:val="13"/>
            </w:pPr>
            <w:r>
              <w:t>河北省农业农村厅2023年第三次土壤普查项目实施方案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土壤普查理化性状检测</w:t>
            </w:r>
          </w:p>
        </w:tc>
        <w:tc>
          <w:tcPr>
            <w:tcW w:w="5386" w:type="dxa"/>
            <w:vAlign w:val="center"/>
          </w:tcPr>
          <w:p>
            <w:pPr>
              <w:pStyle w:val="13"/>
            </w:pPr>
            <w:r>
              <w:t>实际支出是否符合成本合理节约原则</w:t>
            </w:r>
          </w:p>
        </w:tc>
        <w:tc>
          <w:tcPr>
            <w:tcW w:w="2268" w:type="dxa"/>
            <w:vAlign w:val="center"/>
          </w:tcPr>
          <w:p>
            <w:pPr>
              <w:pStyle w:val="13"/>
            </w:pPr>
            <w:r>
              <w:t>≤100元</w:t>
            </w:r>
          </w:p>
        </w:tc>
        <w:tc>
          <w:tcPr>
            <w:tcW w:w="1276" w:type="dxa"/>
            <w:vAlign w:val="center"/>
          </w:tcPr>
          <w:p>
            <w:pPr>
              <w:pStyle w:val="13"/>
            </w:pPr>
            <w:r>
              <w:t>河北省第三次土壤普渣领导小组办公室关于做好县级土壤普查委托业务采购组织工作的通知》统招分签的方式确定服务组织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大力宣传土壤普查工作</w:t>
            </w:r>
          </w:p>
        </w:tc>
        <w:tc>
          <w:tcPr>
            <w:tcW w:w="5386" w:type="dxa"/>
            <w:vAlign w:val="center"/>
          </w:tcPr>
          <w:p>
            <w:pPr>
              <w:pStyle w:val="13"/>
            </w:pPr>
            <w:r>
              <w:t>组织开展土壤普查的日常宣传，营造全县人民了解土壤普查，支持土壤普查的良好气氛。</w:t>
            </w:r>
          </w:p>
        </w:tc>
        <w:tc>
          <w:tcPr>
            <w:tcW w:w="2268" w:type="dxa"/>
            <w:vAlign w:val="center"/>
          </w:tcPr>
          <w:p>
            <w:pPr>
              <w:pStyle w:val="13"/>
            </w:pPr>
            <w:r>
              <w:t>≥90%</w:t>
            </w:r>
          </w:p>
        </w:tc>
        <w:tc>
          <w:tcPr>
            <w:tcW w:w="1276" w:type="dxa"/>
            <w:vAlign w:val="center"/>
          </w:tcPr>
          <w:p>
            <w:pPr>
              <w:pStyle w:val="13"/>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保持水土指标平衡</w:t>
            </w:r>
          </w:p>
        </w:tc>
        <w:tc>
          <w:tcPr>
            <w:tcW w:w="5386" w:type="dxa"/>
            <w:vAlign w:val="center"/>
          </w:tcPr>
          <w:p>
            <w:pPr>
              <w:pStyle w:val="13"/>
            </w:pPr>
            <w:r>
              <w:t>土壤安全是保障国家粮食安全与生态环境安全的前提和基础。</w:t>
            </w:r>
          </w:p>
        </w:tc>
        <w:tc>
          <w:tcPr>
            <w:tcW w:w="2268" w:type="dxa"/>
            <w:vAlign w:val="center"/>
          </w:tcPr>
          <w:p>
            <w:pPr>
              <w:pStyle w:val="13"/>
            </w:pPr>
            <w:r>
              <w:t>保持水土指标平衡</w:t>
            </w:r>
          </w:p>
        </w:tc>
        <w:tc>
          <w:tcPr>
            <w:tcW w:w="1276" w:type="dxa"/>
            <w:vAlign w:val="center"/>
          </w:tcPr>
          <w:p>
            <w:pPr>
              <w:pStyle w:val="13"/>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摸清土壤质量家底</w:t>
            </w:r>
          </w:p>
        </w:tc>
        <w:tc>
          <w:tcPr>
            <w:tcW w:w="5386" w:type="dxa"/>
            <w:vAlign w:val="center"/>
          </w:tcPr>
          <w:p>
            <w:pPr>
              <w:pStyle w:val="13"/>
            </w:pPr>
            <w:r>
              <w:t xml:space="preserve">为保护生态环境、优化农业生产布局、推进农业高质量发展奠定坚实基础。 </w:t>
            </w:r>
          </w:p>
        </w:tc>
        <w:tc>
          <w:tcPr>
            <w:tcW w:w="2268" w:type="dxa"/>
            <w:vAlign w:val="center"/>
          </w:tcPr>
          <w:p>
            <w:pPr>
              <w:pStyle w:val="13"/>
            </w:pPr>
            <w:r>
              <w:t>保持生态平衡</w:t>
            </w:r>
          </w:p>
        </w:tc>
        <w:tc>
          <w:tcPr>
            <w:tcW w:w="1276" w:type="dxa"/>
            <w:vAlign w:val="center"/>
          </w:tcPr>
          <w:p>
            <w:pPr>
              <w:pStyle w:val="13"/>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主管部门满意度</w:t>
            </w:r>
          </w:p>
        </w:tc>
        <w:tc>
          <w:tcPr>
            <w:tcW w:w="5386" w:type="dxa"/>
            <w:vAlign w:val="center"/>
          </w:tcPr>
          <w:p>
            <w:pPr>
              <w:pStyle w:val="13"/>
            </w:pPr>
            <w:r>
              <w:t>主管部门满意度</w:t>
            </w:r>
          </w:p>
        </w:tc>
        <w:tc>
          <w:tcPr>
            <w:tcW w:w="2268" w:type="dxa"/>
            <w:vAlign w:val="center"/>
          </w:tcPr>
          <w:p>
            <w:pPr>
              <w:pStyle w:val="13"/>
            </w:pPr>
            <w:r>
              <w:t>≥95%</w:t>
            </w:r>
          </w:p>
        </w:tc>
        <w:tc>
          <w:tcPr>
            <w:tcW w:w="1276" w:type="dxa"/>
            <w:vAlign w:val="center"/>
          </w:tcPr>
          <w:p>
            <w:pPr>
              <w:pStyle w:val="13"/>
            </w:pPr>
            <w:r>
              <w:t>期望值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46、河北省第三次土壤普查项目绩效目标表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13102824P00032710001D</w:t>
            </w:r>
          </w:p>
        </w:tc>
        <w:tc>
          <w:tcPr>
            <w:tcW w:w="2835" w:type="dxa"/>
            <w:vAlign w:val="center"/>
          </w:tcPr>
          <w:p>
            <w:pPr>
              <w:pStyle w:val="11"/>
            </w:pPr>
            <w:r>
              <w:t>项目名称</w:t>
            </w:r>
          </w:p>
        </w:tc>
        <w:tc>
          <w:tcPr>
            <w:tcW w:w="6094" w:type="dxa"/>
            <w:gridSpan w:val="3"/>
            <w:vAlign w:val="center"/>
          </w:tcPr>
          <w:p>
            <w:pPr>
              <w:pStyle w:val="13"/>
            </w:pPr>
            <w:r>
              <w:t>河北省第三次土壤普查项目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完成10个土壤剖面调查化验等经费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1.10个土壤剖面调查的表层    为2025年形成普查成果汇总汇交做好准备。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完成调查数量</w:t>
            </w:r>
          </w:p>
        </w:tc>
        <w:tc>
          <w:tcPr>
            <w:tcW w:w="5386" w:type="dxa"/>
            <w:vAlign w:val="center"/>
          </w:tcPr>
          <w:p>
            <w:pPr>
              <w:pStyle w:val="13"/>
            </w:pPr>
            <w:r>
              <w:t>按照农业部技术规程，利用专业终端APP完成土壤立地调查</w:t>
            </w:r>
          </w:p>
        </w:tc>
        <w:tc>
          <w:tcPr>
            <w:tcW w:w="2268" w:type="dxa"/>
            <w:vAlign w:val="center"/>
          </w:tcPr>
          <w:p>
            <w:pPr>
              <w:pStyle w:val="13"/>
            </w:pPr>
            <w:r>
              <w:t>10个</w:t>
            </w:r>
          </w:p>
        </w:tc>
        <w:tc>
          <w:tcPr>
            <w:tcW w:w="1276" w:type="dxa"/>
            <w:vAlign w:val="center"/>
          </w:tcPr>
          <w:p>
            <w:pPr>
              <w:pStyle w:val="13"/>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工作开展质量达标率</w:t>
            </w:r>
          </w:p>
        </w:tc>
        <w:tc>
          <w:tcPr>
            <w:tcW w:w="5386" w:type="dxa"/>
            <w:vAlign w:val="center"/>
          </w:tcPr>
          <w:p>
            <w:pPr>
              <w:pStyle w:val="13"/>
            </w:pPr>
            <w:r>
              <w:t>按照国家普查工作安排要求开展土壤类型边界踏勘。</w:t>
            </w:r>
          </w:p>
        </w:tc>
        <w:tc>
          <w:tcPr>
            <w:tcW w:w="2268" w:type="dxa"/>
            <w:vAlign w:val="center"/>
          </w:tcPr>
          <w:p>
            <w:pPr>
              <w:pStyle w:val="13"/>
            </w:pPr>
            <w:r>
              <w:t>≥95%</w:t>
            </w:r>
          </w:p>
        </w:tc>
        <w:tc>
          <w:tcPr>
            <w:tcW w:w="1276" w:type="dxa"/>
            <w:vAlign w:val="center"/>
          </w:tcPr>
          <w:p>
            <w:pPr>
              <w:pStyle w:val="13"/>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调查开展时限</w:t>
            </w:r>
          </w:p>
        </w:tc>
        <w:tc>
          <w:tcPr>
            <w:tcW w:w="5386" w:type="dxa"/>
            <w:vAlign w:val="center"/>
          </w:tcPr>
          <w:p>
            <w:pPr>
              <w:pStyle w:val="13"/>
            </w:pPr>
            <w:r>
              <w:t>按照省三普办安排按时完成土壤性状、剖面调查及土壤障碍因素</w:t>
            </w:r>
          </w:p>
        </w:tc>
        <w:tc>
          <w:tcPr>
            <w:tcW w:w="2268" w:type="dxa"/>
            <w:vAlign w:val="center"/>
          </w:tcPr>
          <w:p>
            <w:pPr>
              <w:pStyle w:val="13"/>
            </w:pPr>
            <w:r>
              <w:t>≤14月份</w:t>
            </w:r>
          </w:p>
        </w:tc>
        <w:tc>
          <w:tcPr>
            <w:tcW w:w="1276" w:type="dxa"/>
            <w:vAlign w:val="center"/>
          </w:tcPr>
          <w:p>
            <w:pPr>
              <w:pStyle w:val="13"/>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单位成本</w:t>
            </w:r>
          </w:p>
        </w:tc>
        <w:tc>
          <w:tcPr>
            <w:tcW w:w="5386" w:type="dxa"/>
            <w:vAlign w:val="center"/>
          </w:tcPr>
          <w:p>
            <w:pPr>
              <w:pStyle w:val="13"/>
            </w:pPr>
            <w:r>
              <w:t>实际支出是否符合成本节约的原则</w:t>
            </w:r>
          </w:p>
        </w:tc>
        <w:tc>
          <w:tcPr>
            <w:tcW w:w="2268" w:type="dxa"/>
            <w:vAlign w:val="center"/>
          </w:tcPr>
          <w:p>
            <w:pPr>
              <w:pStyle w:val="13"/>
            </w:pPr>
            <w:r>
              <w:t>≤100元</w:t>
            </w:r>
          </w:p>
        </w:tc>
        <w:tc>
          <w:tcPr>
            <w:tcW w:w="1276" w:type="dxa"/>
            <w:vAlign w:val="center"/>
          </w:tcPr>
          <w:p>
            <w:pPr>
              <w:pStyle w:val="13"/>
            </w:pPr>
            <w:r>
              <w:t>成果验收、汇总、汇交形成三普《土壤志》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宣传覆盖率</w:t>
            </w:r>
          </w:p>
        </w:tc>
        <w:tc>
          <w:tcPr>
            <w:tcW w:w="5386" w:type="dxa"/>
            <w:vAlign w:val="center"/>
          </w:tcPr>
          <w:p>
            <w:pPr>
              <w:pStyle w:val="13"/>
            </w:pPr>
            <w:r>
              <w:t>按全国第三次土壤三普要求，进行广泛宣传，营造人民了解土壤，爱护土壤，保护土壤的良好氛围。</w:t>
            </w:r>
          </w:p>
        </w:tc>
        <w:tc>
          <w:tcPr>
            <w:tcW w:w="2268" w:type="dxa"/>
            <w:vAlign w:val="center"/>
          </w:tcPr>
          <w:p>
            <w:pPr>
              <w:pStyle w:val="13"/>
            </w:pPr>
            <w:r>
              <w:t>≥90%</w:t>
            </w:r>
          </w:p>
        </w:tc>
        <w:tc>
          <w:tcPr>
            <w:tcW w:w="1276" w:type="dxa"/>
            <w:vAlign w:val="center"/>
          </w:tcPr>
          <w:p>
            <w:pPr>
              <w:pStyle w:val="13"/>
            </w:pPr>
            <w:r>
              <w:t>通过促进全县土壤健康，增强土壤的固碳能力，助力碳达峰，碳中和的宏伟目标。</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土地条件掌控率</w:t>
            </w:r>
          </w:p>
        </w:tc>
        <w:tc>
          <w:tcPr>
            <w:tcW w:w="5386" w:type="dxa"/>
            <w:vAlign w:val="center"/>
          </w:tcPr>
          <w:p>
            <w:pPr>
              <w:pStyle w:val="13"/>
            </w:pPr>
            <w:r>
              <w:t>摸清土壤立地条件、属性和数量</w:t>
            </w:r>
          </w:p>
        </w:tc>
        <w:tc>
          <w:tcPr>
            <w:tcW w:w="2268" w:type="dxa"/>
            <w:vAlign w:val="center"/>
          </w:tcPr>
          <w:p>
            <w:pPr>
              <w:pStyle w:val="13"/>
            </w:pPr>
            <w:r>
              <w:t>≥90%</w:t>
            </w:r>
          </w:p>
        </w:tc>
        <w:tc>
          <w:tcPr>
            <w:tcW w:w="1276" w:type="dxa"/>
            <w:vAlign w:val="center"/>
          </w:tcPr>
          <w:p>
            <w:pPr>
              <w:pStyle w:val="13"/>
            </w:pPr>
            <w:r>
              <w:t>减少土壤的温室气体排放、增加土壤的碳固定对于缓解气候变化的意义重大</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调查结果应用率</w:t>
            </w:r>
          </w:p>
        </w:tc>
        <w:tc>
          <w:tcPr>
            <w:tcW w:w="5386" w:type="dxa"/>
            <w:vAlign w:val="center"/>
          </w:tcPr>
          <w:p>
            <w:pPr>
              <w:pStyle w:val="13"/>
            </w:pPr>
            <w:r>
              <w:t>全面反映当前农用地土壤质量实况，要落实藏粮于地、藏粮于技战略，守住耕地红线，需要摸清耕地质量状况</w:t>
            </w:r>
          </w:p>
        </w:tc>
        <w:tc>
          <w:tcPr>
            <w:tcW w:w="2268" w:type="dxa"/>
            <w:vAlign w:val="center"/>
          </w:tcPr>
          <w:p>
            <w:pPr>
              <w:pStyle w:val="13"/>
            </w:pPr>
            <w:r>
              <w:t>≥90%</w:t>
            </w:r>
          </w:p>
        </w:tc>
        <w:tc>
          <w:tcPr>
            <w:tcW w:w="1276" w:type="dxa"/>
            <w:vAlign w:val="center"/>
          </w:tcPr>
          <w:p>
            <w:pPr>
              <w:pStyle w:val="13"/>
            </w:pPr>
            <w:r>
              <w:t>针对全县耕地、园地，普查将检测样本中的理化指标，开展土壤动物和微生物调查，推动土壤改良和土壤健康的构建，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主管部门满意度调查</w:t>
            </w:r>
          </w:p>
        </w:tc>
        <w:tc>
          <w:tcPr>
            <w:tcW w:w="5386" w:type="dxa"/>
            <w:vAlign w:val="center"/>
          </w:tcPr>
          <w:p>
            <w:pPr>
              <w:pStyle w:val="13"/>
            </w:pPr>
            <w:r>
              <w:t>省市对大厂县土壤普查数据的审核与验收</w:t>
            </w:r>
          </w:p>
        </w:tc>
        <w:tc>
          <w:tcPr>
            <w:tcW w:w="2268" w:type="dxa"/>
            <w:vAlign w:val="center"/>
          </w:tcPr>
          <w:p>
            <w:pPr>
              <w:pStyle w:val="13"/>
            </w:pPr>
            <w:r>
              <w:t>≥95%</w:t>
            </w:r>
          </w:p>
        </w:tc>
        <w:tc>
          <w:tcPr>
            <w:tcW w:w="1276" w:type="dxa"/>
            <w:vAlign w:val="center"/>
          </w:tcPr>
          <w:p>
            <w:pPr>
              <w:pStyle w:val="13"/>
            </w:pPr>
            <w:r>
              <w:t>邀请省市三普工作领导小组对大厂县三普工作的评价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群众满意度调查</w:t>
            </w:r>
          </w:p>
        </w:tc>
        <w:tc>
          <w:tcPr>
            <w:tcW w:w="5386" w:type="dxa"/>
            <w:vAlign w:val="center"/>
          </w:tcPr>
          <w:p>
            <w:pPr>
              <w:pStyle w:val="13"/>
            </w:pPr>
            <w:r>
              <w:t>人民对土壤普查满意度的调查</w:t>
            </w:r>
          </w:p>
        </w:tc>
        <w:tc>
          <w:tcPr>
            <w:tcW w:w="2268" w:type="dxa"/>
            <w:vAlign w:val="center"/>
          </w:tcPr>
          <w:p>
            <w:pPr>
              <w:pStyle w:val="13"/>
            </w:pPr>
            <w:r>
              <w:t>≥95%</w:t>
            </w:r>
          </w:p>
        </w:tc>
        <w:tc>
          <w:tcPr>
            <w:tcW w:w="1276" w:type="dxa"/>
            <w:vAlign w:val="center"/>
          </w:tcPr>
          <w:p>
            <w:pPr>
              <w:pStyle w:val="13"/>
            </w:pPr>
            <w:r>
              <w:t>汇总五个乡镇农户的走访与问卷调查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47、河长制专项经费绩效目标表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13102824P00032910001Q</w:t>
            </w:r>
          </w:p>
        </w:tc>
        <w:tc>
          <w:tcPr>
            <w:tcW w:w="2835" w:type="dxa"/>
            <w:vAlign w:val="center"/>
          </w:tcPr>
          <w:p>
            <w:pPr>
              <w:pStyle w:val="11"/>
            </w:pPr>
            <w:r>
              <w:t>项目名称</w:t>
            </w:r>
          </w:p>
        </w:tc>
        <w:tc>
          <w:tcPr>
            <w:tcW w:w="6094" w:type="dxa"/>
            <w:gridSpan w:val="3"/>
            <w:vAlign w:val="center"/>
          </w:tcPr>
          <w:p>
            <w:pPr>
              <w:pStyle w:val="13"/>
            </w:pPr>
            <w:r>
              <w:t>河长制专项经费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w:t>
            </w:r>
          </w:p>
        </w:tc>
        <w:tc>
          <w:tcPr>
            <w:tcW w:w="2835" w:type="dxa"/>
            <w:vAlign w:val="center"/>
          </w:tcPr>
          <w:p>
            <w:pPr>
              <w:pStyle w:val="11"/>
            </w:pPr>
            <w:r>
              <w:t>其中：财政    资金</w:t>
            </w:r>
          </w:p>
        </w:tc>
        <w:tc>
          <w:tcPr>
            <w:tcW w:w="2551" w:type="dxa"/>
            <w:vAlign w:val="center"/>
          </w:tcPr>
          <w:p>
            <w:pPr>
              <w:pStyle w:val="13"/>
            </w:pPr>
            <w:r>
              <w:t>1.50</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通过完成该项目，顺利推进河长制各项工作。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1.通过完成该项目，顺利推进河长制各项工作。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办公人数</w:t>
            </w:r>
          </w:p>
        </w:tc>
        <w:tc>
          <w:tcPr>
            <w:tcW w:w="2268" w:type="dxa"/>
            <w:vAlign w:val="center"/>
          </w:tcPr>
          <w:p>
            <w:pPr>
              <w:pStyle w:val="13"/>
            </w:pPr>
            <w:r>
              <w:t>≥4人</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印发宣传材料数量</w:t>
            </w:r>
          </w:p>
        </w:tc>
        <w:tc>
          <w:tcPr>
            <w:tcW w:w="5386" w:type="dxa"/>
            <w:vAlign w:val="center"/>
          </w:tcPr>
          <w:p>
            <w:pPr>
              <w:pStyle w:val="13"/>
            </w:pPr>
            <w:r>
              <w:t>印发材料数量</w:t>
            </w:r>
          </w:p>
        </w:tc>
        <w:tc>
          <w:tcPr>
            <w:tcW w:w="2268" w:type="dxa"/>
            <w:vAlign w:val="center"/>
          </w:tcPr>
          <w:p>
            <w:pPr>
              <w:pStyle w:val="13"/>
            </w:pPr>
            <w:r>
              <w:t>≥200份</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工作开展达标率</w:t>
            </w:r>
          </w:p>
        </w:tc>
        <w:tc>
          <w:tcPr>
            <w:tcW w:w="5386" w:type="dxa"/>
            <w:vAlign w:val="center"/>
          </w:tcPr>
          <w:p>
            <w:pPr>
              <w:pStyle w:val="13"/>
            </w:pPr>
            <w:r>
              <w:t>工作开展是否达标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日常工作完成及时率</w:t>
            </w:r>
          </w:p>
        </w:tc>
        <w:tc>
          <w:tcPr>
            <w:tcW w:w="5386" w:type="dxa"/>
            <w:vAlign w:val="center"/>
          </w:tcPr>
          <w:p>
            <w:pPr>
              <w:pStyle w:val="13"/>
            </w:pPr>
            <w:r>
              <w:t>日常工作开展及时</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保障办公正常开展率</w:t>
            </w:r>
          </w:p>
        </w:tc>
        <w:tc>
          <w:tcPr>
            <w:tcW w:w="5386" w:type="dxa"/>
            <w:vAlign w:val="center"/>
          </w:tcPr>
          <w:p>
            <w:pPr>
              <w:pStyle w:val="13"/>
            </w:pPr>
            <w:r>
              <w:t>达到目标得权重分值100%，每减少1，扣减权重分值的2.5%，低于目标值的60%不得分。</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正常工作保障年限</w:t>
            </w:r>
          </w:p>
        </w:tc>
        <w:tc>
          <w:tcPr>
            <w:tcW w:w="5386" w:type="dxa"/>
            <w:vAlign w:val="center"/>
          </w:tcPr>
          <w:p>
            <w:pPr>
              <w:pStyle w:val="13"/>
            </w:pPr>
            <w:r>
              <w:t>达标得满分，每减少1个月扣权重分的10%</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达标得满分，每减少1%扣权重分的10%，低于目标值85%不得分</w:t>
            </w:r>
          </w:p>
        </w:tc>
        <w:tc>
          <w:tcPr>
            <w:tcW w:w="2268" w:type="dxa"/>
            <w:vAlign w:val="center"/>
          </w:tcPr>
          <w:p>
            <w:pPr>
              <w:pStyle w:val="13"/>
            </w:pPr>
            <w:r>
              <w:t>≥95%</w:t>
            </w:r>
          </w:p>
        </w:tc>
        <w:tc>
          <w:tcPr>
            <w:tcW w:w="1276" w:type="dxa"/>
            <w:vAlign w:val="center"/>
          </w:tcPr>
          <w:p>
            <w:pPr>
              <w:pStyle w:val="13"/>
            </w:pPr>
            <w:r>
              <w:t>问询调查数据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48、河道内村庄防洪整治安置房采购资金绩效目标表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13102824P00025910001N</w:t>
            </w:r>
          </w:p>
        </w:tc>
        <w:tc>
          <w:tcPr>
            <w:tcW w:w="2835" w:type="dxa"/>
            <w:vAlign w:val="center"/>
          </w:tcPr>
          <w:p>
            <w:pPr>
              <w:pStyle w:val="11"/>
            </w:pPr>
            <w:r>
              <w:t>项目名称</w:t>
            </w:r>
          </w:p>
        </w:tc>
        <w:tc>
          <w:tcPr>
            <w:tcW w:w="6094" w:type="dxa"/>
            <w:gridSpan w:val="3"/>
            <w:vAlign w:val="center"/>
          </w:tcPr>
          <w:p>
            <w:pPr>
              <w:pStyle w:val="13"/>
            </w:pPr>
            <w:r>
              <w:t>河道内村庄防洪整治安置房采购资金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12362.55</w:t>
            </w:r>
          </w:p>
        </w:tc>
        <w:tc>
          <w:tcPr>
            <w:tcW w:w="2835" w:type="dxa"/>
            <w:vAlign w:val="center"/>
          </w:tcPr>
          <w:p>
            <w:pPr>
              <w:pStyle w:val="11"/>
            </w:pPr>
            <w:r>
              <w:t>其中：财政    资金</w:t>
            </w:r>
          </w:p>
        </w:tc>
        <w:tc>
          <w:tcPr>
            <w:tcW w:w="2551" w:type="dxa"/>
            <w:vAlign w:val="center"/>
          </w:tcPr>
          <w:p>
            <w:pPr>
              <w:pStyle w:val="13"/>
            </w:pPr>
            <w:r>
              <w:t>12362.55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用于安置房采购资金支付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1.目标内容1通过河道内村庄易地搬迁，切实解决防洪风险隐患，保障人民群众生命安全。</w:t>
            </w:r>
          </w:p>
          <w:p>
            <w:pPr>
              <w:pStyle w:val="13"/>
            </w:pPr>
            <w:r>
              <w:t>2.目标内容2通过开展该项目，保障村民安全户数229户，提升群众居住环境。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采购安置房平米数</w:t>
            </w:r>
          </w:p>
        </w:tc>
        <w:tc>
          <w:tcPr>
            <w:tcW w:w="5386" w:type="dxa"/>
            <w:vAlign w:val="center"/>
          </w:tcPr>
          <w:p>
            <w:pPr>
              <w:pStyle w:val="13"/>
            </w:pPr>
            <w:r>
              <w:t>考察采购安置房平米数</w:t>
            </w:r>
          </w:p>
        </w:tc>
        <w:tc>
          <w:tcPr>
            <w:tcW w:w="2268" w:type="dxa"/>
            <w:vAlign w:val="center"/>
          </w:tcPr>
          <w:p>
            <w:pPr>
              <w:pStyle w:val="13"/>
            </w:pPr>
            <w:r>
              <w:t>49000平方米</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采购安置房质量合格率</w:t>
            </w:r>
          </w:p>
        </w:tc>
        <w:tc>
          <w:tcPr>
            <w:tcW w:w="2268" w:type="dxa"/>
            <w:vAlign w:val="center"/>
          </w:tcPr>
          <w:p>
            <w:pPr>
              <w:pStyle w:val="13"/>
            </w:pPr>
            <w:r>
              <w:t>100%</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采购任务按时完成率</w:t>
            </w:r>
          </w:p>
        </w:tc>
        <w:tc>
          <w:tcPr>
            <w:tcW w:w="5386" w:type="dxa"/>
            <w:vAlign w:val="center"/>
          </w:tcPr>
          <w:p>
            <w:pPr>
              <w:pStyle w:val="13"/>
            </w:pPr>
            <w:r>
              <w:t>采购任务按时完成率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购置安置房每平米平均成本</w:t>
            </w:r>
          </w:p>
        </w:tc>
        <w:tc>
          <w:tcPr>
            <w:tcW w:w="5386" w:type="dxa"/>
            <w:vAlign w:val="center"/>
          </w:tcPr>
          <w:p>
            <w:pPr>
              <w:pStyle w:val="13"/>
            </w:pPr>
            <w:r>
              <w:t>考察购置安置房每平米所需平均成本</w:t>
            </w:r>
          </w:p>
        </w:tc>
        <w:tc>
          <w:tcPr>
            <w:tcW w:w="2268" w:type="dxa"/>
            <w:vAlign w:val="center"/>
          </w:tcPr>
          <w:p>
            <w:pPr>
              <w:pStyle w:val="13"/>
            </w:pPr>
            <w:r>
              <w:t>16820元/平方米</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保障村民安全户数</w:t>
            </w:r>
          </w:p>
        </w:tc>
        <w:tc>
          <w:tcPr>
            <w:tcW w:w="5386" w:type="dxa"/>
            <w:vAlign w:val="center"/>
          </w:tcPr>
          <w:p>
            <w:pPr>
              <w:pStyle w:val="13"/>
            </w:pPr>
            <w:r>
              <w:t>考察搬迁安置户数占全部符合安置人数比例</w:t>
            </w:r>
          </w:p>
        </w:tc>
        <w:tc>
          <w:tcPr>
            <w:tcW w:w="2268" w:type="dxa"/>
            <w:vAlign w:val="center"/>
          </w:tcPr>
          <w:p>
            <w:pPr>
              <w:pStyle w:val="13"/>
            </w:pPr>
            <w:r>
              <w:t>229户</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安置房正常居住年限</w:t>
            </w:r>
          </w:p>
        </w:tc>
        <w:tc>
          <w:tcPr>
            <w:tcW w:w="5386" w:type="dxa"/>
            <w:vAlign w:val="center"/>
          </w:tcPr>
          <w:p>
            <w:pPr>
              <w:pStyle w:val="13"/>
            </w:pPr>
            <w:r>
              <w:t>考察安置房正常居住年限</w:t>
            </w:r>
          </w:p>
        </w:tc>
        <w:tc>
          <w:tcPr>
            <w:tcW w:w="2268" w:type="dxa"/>
            <w:vAlign w:val="center"/>
          </w:tcPr>
          <w:p>
            <w:pPr>
              <w:pStyle w:val="13"/>
            </w:pPr>
            <w:r>
              <w:t>≥70年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安置房使用人员对的满意度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49、检疫标识费绩效目标表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13102824P00033010001W</w:t>
            </w:r>
          </w:p>
        </w:tc>
        <w:tc>
          <w:tcPr>
            <w:tcW w:w="2835" w:type="dxa"/>
            <w:vAlign w:val="center"/>
          </w:tcPr>
          <w:p>
            <w:pPr>
              <w:pStyle w:val="11"/>
            </w:pPr>
            <w:r>
              <w:t>项目名称</w:t>
            </w:r>
          </w:p>
        </w:tc>
        <w:tc>
          <w:tcPr>
            <w:tcW w:w="6094" w:type="dxa"/>
            <w:gridSpan w:val="3"/>
            <w:vAlign w:val="center"/>
          </w:tcPr>
          <w:p>
            <w:pPr>
              <w:pStyle w:val="13"/>
            </w:pPr>
            <w:r>
              <w:t>检疫标识费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w:t>
            </w:r>
          </w:p>
        </w:tc>
        <w:tc>
          <w:tcPr>
            <w:tcW w:w="2835" w:type="dxa"/>
            <w:vAlign w:val="center"/>
          </w:tcPr>
          <w:p>
            <w:pPr>
              <w:pStyle w:val="11"/>
            </w:pPr>
            <w:r>
              <w:t>其中：财政    资金</w:t>
            </w:r>
          </w:p>
        </w:tc>
        <w:tc>
          <w:tcPr>
            <w:tcW w:w="2551" w:type="dxa"/>
            <w:vAlign w:val="center"/>
          </w:tcPr>
          <w:p>
            <w:pPr>
              <w:pStyle w:val="13"/>
            </w:pPr>
            <w:r>
              <w:t>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通过购买足够数量的检疫证明和检疫标志，保证我县2024年动物检疫工作顺利开展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1.通过购买足够数量的检疫证明和检疫标志，保证我县2024年动物检疫工作顺利开展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购买检疫证明数量</w:t>
            </w:r>
          </w:p>
        </w:tc>
        <w:tc>
          <w:tcPr>
            <w:tcW w:w="5386" w:type="dxa"/>
            <w:vAlign w:val="center"/>
          </w:tcPr>
          <w:p>
            <w:pPr>
              <w:pStyle w:val="13"/>
            </w:pPr>
            <w:r>
              <w:t>购买检疫证明数量</w:t>
            </w:r>
          </w:p>
        </w:tc>
        <w:tc>
          <w:tcPr>
            <w:tcW w:w="2268" w:type="dxa"/>
            <w:vAlign w:val="center"/>
          </w:tcPr>
          <w:p>
            <w:pPr>
              <w:pStyle w:val="13"/>
            </w:pPr>
            <w:r>
              <w:t>≥20箱</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购买检疫标志数量</w:t>
            </w:r>
          </w:p>
        </w:tc>
        <w:tc>
          <w:tcPr>
            <w:tcW w:w="5386" w:type="dxa"/>
            <w:vAlign w:val="center"/>
          </w:tcPr>
          <w:p>
            <w:pPr>
              <w:pStyle w:val="13"/>
            </w:pPr>
            <w:r>
              <w:t>购买检疫标志数量</w:t>
            </w:r>
          </w:p>
        </w:tc>
        <w:tc>
          <w:tcPr>
            <w:tcW w:w="2268" w:type="dxa"/>
            <w:vAlign w:val="center"/>
          </w:tcPr>
          <w:p>
            <w:pPr>
              <w:pStyle w:val="13"/>
            </w:pPr>
            <w:r>
              <w:t>≥100箱</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产品质量验收合格率</w:t>
            </w:r>
          </w:p>
        </w:tc>
        <w:tc>
          <w:tcPr>
            <w:tcW w:w="5386" w:type="dxa"/>
            <w:vAlign w:val="center"/>
          </w:tcPr>
          <w:p>
            <w:pPr>
              <w:pStyle w:val="13"/>
            </w:pPr>
            <w:r>
              <w:t>考察产品质量验收合格情况</w:t>
            </w:r>
          </w:p>
        </w:tc>
        <w:tc>
          <w:tcPr>
            <w:tcW w:w="2268" w:type="dxa"/>
            <w:vAlign w:val="center"/>
          </w:tcPr>
          <w:p>
            <w:pPr>
              <w:pStyle w:val="13"/>
            </w:pPr>
            <w:r>
              <w:t>100%</w:t>
            </w:r>
          </w:p>
        </w:tc>
        <w:tc>
          <w:tcPr>
            <w:tcW w:w="1276" w:type="dxa"/>
            <w:vAlign w:val="center"/>
          </w:tcPr>
          <w:p>
            <w:pPr>
              <w:pStyle w:val="13"/>
            </w:pPr>
            <w:r>
              <w:t>《河北省动物卫生监督证章标志管理办法》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购买完成及时率</w:t>
            </w:r>
          </w:p>
        </w:tc>
        <w:tc>
          <w:tcPr>
            <w:tcW w:w="5386" w:type="dxa"/>
            <w:vAlign w:val="center"/>
          </w:tcPr>
          <w:p>
            <w:pPr>
              <w:pStyle w:val="13"/>
            </w:pPr>
            <w:r>
              <w:t>考察购买完成及时程度</w:t>
            </w:r>
          </w:p>
        </w:tc>
        <w:tc>
          <w:tcPr>
            <w:tcW w:w="2268" w:type="dxa"/>
            <w:vAlign w:val="center"/>
          </w:tcPr>
          <w:p>
            <w:pPr>
              <w:pStyle w:val="13"/>
            </w:pPr>
            <w:r>
              <w:t>100%</w:t>
            </w:r>
          </w:p>
        </w:tc>
        <w:tc>
          <w:tcPr>
            <w:tcW w:w="1276" w:type="dxa"/>
            <w:vAlign w:val="center"/>
          </w:tcPr>
          <w:p>
            <w:pPr>
              <w:pStyle w:val="13"/>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检疫合格证明A证每箱单价</w:t>
            </w:r>
          </w:p>
        </w:tc>
        <w:tc>
          <w:tcPr>
            <w:tcW w:w="5386" w:type="dxa"/>
            <w:vAlign w:val="center"/>
          </w:tcPr>
          <w:p>
            <w:pPr>
              <w:pStyle w:val="13"/>
            </w:pPr>
            <w:r>
              <w:t>考察检疫合格证明A证单价</w:t>
            </w:r>
          </w:p>
        </w:tc>
        <w:tc>
          <w:tcPr>
            <w:tcW w:w="2268" w:type="dxa"/>
            <w:vAlign w:val="center"/>
          </w:tcPr>
          <w:p>
            <w:pPr>
              <w:pStyle w:val="13"/>
            </w:pPr>
            <w:r>
              <w:t>500元/箱</w:t>
            </w:r>
          </w:p>
        </w:tc>
        <w:tc>
          <w:tcPr>
            <w:tcW w:w="1276" w:type="dxa"/>
            <w:vAlign w:val="center"/>
          </w:tcPr>
          <w:p>
            <w:pPr>
              <w:pStyle w:val="13"/>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检疫合格证明B证每箱单价</w:t>
            </w:r>
          </w:p>
        </w:tc>
        <w:tc>
          <w:tcPr>
            <w:tcW w:w="5386" w:type="dxa"/>
            <w:vAlign w:val="center"/>
          </w:tcPr>
          <w:p>
            <w:pPr>
              <w:pStyle w:val="13"/>
            </w:pPr>
            <w:r>
              <w:t>考察检疫合格证明B证单价</w:t>
            </w:r>
          </w:p>
        </w:tc>
        <w:tc>
          <w:tcPr>
            <w:tcW w:w="2268" w:type="dxa"/>
            <w:vAlign w:val="center"/>
          </w:tcPr>
          <w:p>
            <w:pPr>
              <w:pStyle w:val="13"/>
            </w:pPr>
            <w:r>
              <w:t>630元/箱</w:t>
            </w:r>
          </w:p>
        </w:tc>
        <w:tc>
          <w:tcPr>
            <w:tcW w:w="1276" w:type="dxa"/>
            <w:vAlign w:val="center"/>
          </w:tcPr>
          <w:p>
            <w:pPr>
              <w:pStyle w:val="13"/>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检疫合格大标志每箱单价</w:t>
            </w:r>
          </w:p>
        </w:tc>
        <w:tc>
          <w:tcPr>
            <w:tcW w:w="5386" w:type="dxa"/>
            <w:vAlign w:val="center"/>
          </w:tcPr>
          <w:p>
            <w:pPr>
              <w:pStyle w:val="13"/>
            </w:pPr>
            <w:r>
              <w:t>检疫合格大标志每箱单价</w:t>
            </w:r>
          </w:p>
        </w:tc>
        <w:tc>
          <w:tcPr>
            <w:tcW w:w="2268" w:type="dxa"/>
            <w:vAlign w:val="center"/>
          </w:tcPr>
          <w:p>
            <w:pPr>
              <w:pStyle w:val="13"/>
            </w:pPr>
            <w:r>
              <w:t>1450元/箱</w:t>
            </w:r>
          </w:p>
        </w:tc>
        <w:tc>
          <w:tcPr>
            <w:tcW w:w="1276" w:type="dxa"/>
            <w:vAlign w:val="center"/>
          </w:tcPr>
          <w:p>
            <w:pPr>
              <w:pStyle w:val="13"/>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检疫合格小标志每箱单价</w:t>
            </w:r>
          </w:p>
        </w:tc>
        <w:tc>
          <w:tcPr>
            <w:tcW w:w="5386" w:type="dxa"/>
            <w:vAlign w:val="center"/>
          </w:tcPr>
          <w:p>
            <w:pPr>
              <w:pStyle w:val="13"/>
            </w:pPr>
            <w:r>
              <w:t>检疫合格小标志每箱单价</w:t>
            </w:r>
          </w:p>
        </w:tc>
        <w:tc>
          <w:tcPr>
            <w:tcW w:w="2268" w:type="dxa"/>
            <w:vAlign w:val="center"/>
          </w:tcPr>
          <w:p>
            <w:pPr>
              <w:pStyle w:val="13"/>
            </w:pPr>
            <w:r>
              <w:t>1900元/箱</w:t>
            </w:r>
          </w:p>
        </w:tc>
        <w:tc>
          <w:tcPr>
            <w:tcW w:w="1276" w:type="dxa"/>
            <w:vAlign w:val="center"/>
          </w:tcPr>
          <w:p>
            <w:pPr>
              <w:pStyle w:val="13"/>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检疫证明使用率</w:t>
            </w:r>
          </w:p>
        </w:tc>
        <w:tc>
          <w:tcPr>
            <w:tcW w:w="5386" w:type="dxa"/>
            <w:vAlign w:val="center"/>
          </w:tcPr>
          <w:p>
            <w:pPr>
              <w:pStyle w:val="13"/>
            </w:pPr>
            <w:r>
              <w:t>检疫证明使用程度</w:t>
            </w:r>
          </w:p>
        </w:tc>
        <w:tc>
          <w:tcPr>
            <w:tcW w:w="2268" w:type="dxa"/>
            <w:vAlign w:val="center"/>
          </w:tcPr>
          <w:p>
            <w:pPr>
              <w:pStyle w:val="13"/>
            </w:pPr>
            <w:r>
              <w:t>≥90%</w:t>
            </w:r>
          </w:p>
        </w:tc>
        <w:tc>
          <w:tcPr>
            <w:tcW w:w="1276" w:type="dxa"/>
            <w:vAlign w:val="center"/>
          </w:tcPr>
          <w:p>
            <w:pPr>
              <w:pStyle w:val="13"/>
            </w:pPr>
            <w: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检疫标志使用率</w:t>
            </w:r>
          </w:p>
        </w:tc>
        <w:tc>
          <w:tcPr>
            <w:tcW w:w="5386" w:type="dxa"/>
            <w:vAlign w:val="center"/>
          </w:tcPr>
          <w:p>
            <w:pPr>
              <w:pStyle w:val="13"/>
            </w:pPr>
            <w:r>
              <w:t>检疫标志使用程度</w:t>
            </w:r>
          </w:p>
        </w:tc>
        <w:tc>
          <w:tcPr>
            <w:tcW w:w="2268" w:type="dxa"/>
            <w:vAlign w:val="center"/>
          </w:tcPr>
          <w:p>
            <w:pPr>
              <w:pStyle w:val="13"/>
            </w:pPr>
            <w:r>
              <w:t>≥90%</w:t>
            </w:r>
          </w:p>
        </w:tc>
        <w:tc>
          <w:tcPr>
            <w:tcW w:w="1276" w:type="dxa"/>
            <w:vAlign w:val="center"/>
          </w:tcPr>
          <w:p>
            <w:pPr>
              <w:pStyle w:val="13"/>
            </w:pPr>
            <w: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使用时限</w:t>
            </w:r>
          </w:p>
        </w:tc>
        <w:tc>
          <w:tcPr>
            <w:tcW w:w="5386" w:type="dxa"/>
            <w:vAlign w:val="center"/>
          </w:tcPr>
          <w:p>
            <w:pPr>
              <w:pStyle w:val="13"/>
            </w:pPr>
            <w:r>
              <w:t>检疫证明和检疫标志使用时限</w:t>
            </w:r>
          </w:p>
        </w:tc>
        <w:tc>
          <w:tcPr>
            <w:tcW w:w="2268" w:type="dxa"/>
            <w:vAlign w:val="center"/>
          </w:tcPr>
          <w:p>
            <w:pPr>
              <w:pStyle w:val="13"/>
            </w:pPr>
            <w:r>
              <w:t>≥1年</w:t>
            </w:r>
          </w:p>
        </w:tc>
        <w:tc>
          <w:tcPr>
            <w:tcW w:w="1276" w:type="dxa"/>
            <w:vAlign w:val="center"/>
          </w:tcPr>
          <w:p>
            <w:pPr>
              <w:pStyle w:val="13"/>
            </w:pPr>
            <w:r>
              <w:t>使用登记表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企业满意度</w:t>
            </w:r>
          </w:p>
        </w:tc>
        <w:tc>
          <w:tcPr>
            <w:tcW w:w="5386" w:type="dxa"/>
            <w:vAlign w:val="center"/>
          </w:tcPr>
          <w:p>
            <w:pPr>
              <w:pStyle w:val="13"/>
            </w:pPr>
            <w:r>
              <w:t>需要开具检疫合格证明企业的满意度</w:t>
            </w:r>
          </w:p>
        </w:tc>
        <w:tc>
          <w:tcPr>
            <w:tcW w:w="2268" w:type="dxa"/>
            <w:vAlign w:val="center"/>
          </w:tcPr>
          <w:p>
            <w:pPr>
              <w:pStyle w:val="13"/>
            </w:pPr>
            <w:r>
              <w:t>≥95%</w:t>
            </w:r>
          </w:p>
        </w:tc>
        <w:tc>
          <w:tcPr>
            <w:tcW w:w="1276" w:type="dxa"/>
            <w:vAlign w:val="center"/>
          </w:tcPr>
          <w:p>
            <w:pPr>
              <w:pStyle w:val="13"/>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需要开具检疫合格证明个人的满意度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50、农产品安全监管经费绩效目标表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13102824P00032610001P</w:t>
            </w:r>
          </w:p>
        </w:tc>
        <w:tc>
          <w:tcPr>
            <w:tcW w:w="2835" w:type="dxa"/>
            <w:vAlign w:val="center"/>
          </w:tcPr>
          <w:p>
            <w:pPr>
              <w:pStyle w:val="11"/>
            </w:pPr>
            <w:r>
              <w:t>项目名称</w:t>
            </w:r>
          </w:p>
        </w:tc>
        <w:tc>
          <w:tcPr>
            <w:tcW w:w="6094" w:type="dxa"/>
            <w:gridSpan w:val="3"/>
            <w:vAlign w:val="center"/>
          </w:tcPr>
          <w:p>
            <w:pPr>
              <w:pStyle w:val="13"/>
            </w:pPr>
            <w:r>
              <w:t>农产品安全监管经费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0.88</w:t>
            </w:r>
          </w:p>
        </w:tc>
        <w:tc>
          <w:tcPr>
            <w:tcW w:w="2835" w:type="dxa"/>
            <w:vAlign w:val="center"/>
          </w:tcPr>
          <w:p>
            <w:pPr>
              <w:pStyle w:val="11"/>
            </w:pPr>
            <w:r>
              <w:t>其中：财政    资金</w:t>
            </w:r>
          </w:p>
        </w:tc>
        <w:tc>
          <w:tcPr>
            <w:tcW w:w="2551" w:type="dxa"/>
            <w:vAlign w:val="center"/>
          </w:tcPr>
          <w:p>
            <w:pPr>
              <w:pStyle w:val="13"/>
            </w:pPr>
            <w:r>
              <w:t>0.88</w:t>
            </w:r>
          </w:p>
        </w:tc>
        <w:tc>
          <w:tcPr>
            <w:tcW w:w="2268" w:type="dxa"/>
            <w:vAlign w:val="center"/>
          </w:tcPr>
          <w:p>
            <w:pPr>
              <w:pStyle w:val="11"/>
            </w:pPr>
            <w:r>
              <w:t>其他资金</w:t>
            </w:r>
          </w:p>
        </w:tc>
        <w:tc>
          <w:tcPr>
            <w:tcW w:w="1276" w:type="dxa"/>
            <w:vAlign w:val="center"/>
          </w:tcPr>
          <w:p>
            <w:pPr>
              <w:pStyle w:val="13"/>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用于农产品质量安全监管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1.及时掌握我县农产品质量安全状况，提高全县农产品质量安全风险监控能力。</w:t>
            </w:r>
          </w:p>
          <w:p>
            <w:pPr>
              <w:pStyle w:val="13"/>
            </w:pPr>
            <w:r>
              <w:t>2.通过项目的开展，提高提高全县农产品质量安全水平。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监管助手</w:t>
            </w:r>
          </w:p>
        </w:tc>
        <w:tc>
          <w:tcPr>
            <w:tcW w:w="5386" w:type="dxa"/>
            <w:vAlign w:val="center"/>
          </w:tcPr>
          <w:p>
            <w:pPr>
              <w:pStyle w:val="13"/>
            </w:pPr>
            <w:r>
              <w:t>监管助手续费数量</w:t>
            </w:r>
          </w:p>
        </w:tc>
        <w:tc>
          <w:tcPr>
            <w:tcW w:w="2268" w:type="dxa"/>
            <w:vAlign w:val="center"/>
          </w:tcPr>
          <w:p>
            <w:pPr>
              <w:pStyle w:val="13"/>
            </w:pPr>
            <w:r>
              <w:t>≥26人</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监管到位率</w:t>
            </w:r>
          </w:p>
        </w:tc>
        <w:tc>
          <w:tcPr>
            <w:tcW w:w="5386" w:type="dxa"/>
            <w:vAlign w:val="center"/>
          </w:tcPr>
          <w:p>
            <w:pPr>
              <w:pStyle w:val="13"/>
            </w:pPr>
            <w:r>
              <w:t>巡查检查企业全面覆盖</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监管工作开展及时率</w:t>
            </w:r>
          </w:p>
        </w:tc>
        <w:tc>
          <w:tcPr>
            <w:tcW w:w="5386" w:type="dxa"/>
            <w:vAlign w:val="center"/>
          </w:tcPr>
          <w:p>
            <w:pPr>
              <w:pStyle w:val="13"/>
            </w:pPr>
            <w:r>
              <w:t>监管工作开展及时情况</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监管成本</w:t>
            </w:r>
          </w:p>
        </w:tc>
        <w:tc>
          <w:tcPr>
            <w:tcW w:w="5386" w:type="dxa"/>
            <w:vAlign w:val="center"/>
          </w:tcPr>
          <w:p>
            <w:pPr>
              <w:pStyle w:val="13"/>
            </w:pPr>
            <w:r>
              <w:t>监管成本</w:t>
            </w:r>
          </w:p>
        </w:tc>
        <w:tc>
          <w:tcPr>
            <w:tcW w:w="2268" w:type="dxa"/>
            <w:vAlign w:val="center"/>
          </w:tcPr>
          <w:p>
            <w:pPr>
              <w:pStyle w:val="13"/>
            </w:pPr>
            <w:r>
              <w:t>≤0.88万元</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农产品质量安全事故降低率</w:t>
            </w:r>
          </w:p>
        </w:tc>
        <w:tc>
          <w:tcPr>
            <w:tcW w:w="5386" w:type="dxa"/>
            <w:vAlign w:val="center"/>
          </w:tcPr>
          <w:p>
            <w:pPr>
              <w:pStyle w:val="13"/>
            </w:pPr>
            <w:r>
              <w:t>农产品安全事故发生降低程度</w:t>
            </w:r>
          </w:p>
        </w:tc>
        <w:tc>
          <w:tcPr>
            <w:tcW w:w="2268" w:type="dxa"/>
            <w:vAlign w:val="center"/>
          </w:tcPr>
          <w:p>
            <w:pPr>
              <w:pStyle w:val="13"/>
            </w:pPr>
            <w:r>
              <w:t>≥20%</w:t>
            </w:r>
          </w:p>
        </w:tc>
        <w:tc>
          <w:tcPr>
            <w:tcW w:w="1276" w:type="dxa"/>
            <w:vAlign w:val="center"/>
          </w:tcPr>
          <w:p>
            <w:pPr>
              <w:pStyle w:val="13"/>
            </w:pPr>
            <w:r>
              <w:t>市场调研</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农产品质量安全意识提高率</w:t>
            </w:r>
          </w:p>
        </w:tc>
        <w:tc>
          <w:tcPr>
            <w:tcW w:w="5386" w:type="dxa"/>
            <w:vAlign w:val="center"/>
          </w:tcPr>
          <w:p>
            <w:pPr>
              <w:pStyle w:val="13"/>
            </w:pPr>
            <w:r>
              <w:t>农产品质量安全意识提高情况</w:t>
            </w:r>
          </w:p>
        </w:tc>
        <w:tc>
          <w:tcPr>
            <w:tcW w:w="2268" w:type="dxa"/>
            <w:vAlign w:val="center"/>
          </w:tcPr>
          <w:p>
            <w:pPr>
              <w:pStyle w:val="13"/>
            </w:pPr>
            <w:r>
              <w:t>≥10%</w:t>
            </w:r>
          </w:p>
        </w:tc>
        <w:tc>
          <w:tcPr>
            <w:tcW w:w="1276" w:type="dxa"/>
            <w:vAlign w:val="center"/>
          </w:tcPr>
          <w:p>
            <w:pPr>
              <w:pStyle w:val="13"/>
            </w:pPr>
            <w:r>
              <w:t>调查问卷</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考察群众满意度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51、农产品检测中心双认证技术服务与辅导费绩效目标表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13102824P000335100019</w:t>
            </w:r>
          </w:p>
        </w:tc>
        <w:tc>
          <w:tcPr>
            <w:tcW w:w="2835" w:type="dxa"/>
            <w:vAlign w:val="center"/>
          </w:tcPr>
          <w:p>
            <w:pPr>
              <w:pStyle w:val="11"/>
            </w:pPr>
            <w:r>
              <w:t>项目名称</w:t>
            </w:r>
          </w:p>
        </w:tc>
        <w:tc>
          <w:tcPr>
            <w:tcW w:w="6094" w:type="dxa"/>
            <w:gridSpan w:val="3"/>
            <w:vAlign w:val="center"/>
          </w:tcPr>
          <w:p>
            <w:pPr>
              <w:pStyle w:val="13"/>
            </w:pPr>
            <w:r>
              <w:t>农产品检测中心双认证技术服务与辅导费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用于聘请三方公司，使农产品检测中心顺利通过双认证经费。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1.通过聘请三方公司，使农产品检测中心顺利通过双认证。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双认证技术咨询及认证服务</w:t>
            </w:r>
          </w:p>
        </w:tc>
        <w:tc>
          <w:tcPr>
            <w:tcW w:w="5386" w:type="dxa"/>
            <w:vAlign w:val="center"/>
          </w:tcPr>
          <w:p>
            <w:pPr>
              <w:pStyle w:val="13"/>
            </w:pPr>
            <w:r>
              <w:t>双认证技术咨询及认证服务</w:t>
            </w:r>
          </w:p>
        </w:tc>
        <w:tc>
          <w:tcPr>
            <w:tcW w:w="2268" w:type="dxa"/>
            <w:vAlign w:val="center"/>
          </w:tcPr>
          <w:p>
            <w:pPr>
              <w:pStyle w:val="13"/>
            </w:pPr>
            <w:r>
              <w:t>1项</w:t>
            </w:r>
          </w:p>
        </w:tc>
        <w:tc>
          <w:tcPr>
            <w:tcW w:w="1276" w:type="dxa"/>
            <w:vAlign w:val="center"/>
          </w:tcPr>
          <w:p>
            <w:pPr>
              <w:pStyle w:val="13"/>
            </w:pPr>
            <w:r>
              <w:t>服务合同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技术指导合格率</w:t>
            </w:r>
          </w:p>
        </w:tc>
        <w:tc>
          <w:tcPr>
            <w:tcW w:w="5386" w:type="dxa"/>
            <w:vAlign w:val="center"/>
          </w:tcPr>
          <w:p>
            <w:pPr>
              <w:pStyle w:val="13"/>
            </w:pPr>
            <w:r>
              <w:t>考察第三方技术指导合格率</w:t>
            </w:r>
          </w:p>
        </w:tc>
        <w:tc>
          <w:tcPr>
            <w:tcW w:w="2268" w:type="dxa"/>
            <w:vAlign w:val="center"/>
          </w:tcPr>
          <w:p>
            <w:pPr>
              <w:pStyle w:val="13"/>
            </w:pPr>
            <w:r>
              <w:t>100%</w:t>
            </w:r>
          </w:p>
        </w:tc>
        <w:tc>
          <w:tcPr>
            <w:tcW w:w="1276" w:type="dxa"/>
            <w:vAlign w:val="center"/>
          </w:tcPr>
          <w:p>
            <w:pPr>
              <w:pStyle w:val="13"/>
            </w:pPr>
            <w:r>
              <w:t>服务合同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通过时间</w:t>
            </w:r>
          </w:p>
        </w:tc>
        <w:tc>
          <w:tcPr>
            <w:tcW w:w="5386" w:type="dxa"/>
            <w:vAlign w:val="center"/>
          </w:tcPr>
          <w:p>
            <w:pPr>
              <w:pStyle w:val="13"/>
            </w:pPr>
            <w:r>
              <w:t>通过双认证时间</w:t>
            </w:r>
          </w:p>
        </w:tc>
        <w:tc>
          <w:tcPr>
            <w:tcW w:w="2268" w:type="dxa"/>
            <w:vAlign w:val="center"/>
          </w:tcPr>
          <w:p>
            <w:pPr>
              <w:pStyle w:val="13"/>
            </w:pPr>
            <w:r>
              <w:t>≤12月</w:t>
            </w:r>
          </w:p>
        </w:tc>
        <w:tc>
          <w:tcPr>
            <w:tcW w:w="1276" w:type="dxa"/>
            <w:vAlign w:val="center"/>
          </w:tcPr>
          <w:p>
            <w:pPr>
              <w:pStyle w:val="13"/>
            </w:pPr>
            <w:r>
              <w:t>服务合同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考察成本控制率</w:t>
            </w:r>
          </w:p>
        </w:tc>
        <w:tc>
          <w:tcPr>
            <w:tcW w:w="2268" w:type="dxa"/>
            <w:vAlign w:val="center"/>
          </w:tcPr>
          <w:p>
            <w:pPr>
              <w:pStyle w:val="13"/>
            </w:pPr>
            <w:r>
              <w:t>100%</w:t>
            </w:r>
          </w:p>
        </w:tc>
        <w:tc>
          <w:tcPr>
            <w:tcW w:w="1276" w:type="dxa"/>
            <w:vAlign w:val="center"/>
          </w:tcPr>
          <w:p>
            <w:pPr>
              <w:pStyle w:val="13"/>
            </w:pPr>
            <w:r>
              <w:t>服务合同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双认证通过率</w:t>
            </w:r>
          </w:p>
        </w:tc>
        <w:tc>
          <w:tcPr>
            <w:tcW w:w="5386" w:type="dxa"/>
            <w:vAlign w:val="center"/>
          </w:tcPr>
          <w:p>
            <w:pPr>
              <w:pStyle w:val="13"/>
            </w:pPr>
            <w:r>
              <w:t>考察双认证通过率</w:t>
            </w:r>
          </w:p>
        </w:tc>
        <w:tc>
          <w:tcPr>
            <w:tcW w:w="2268" w:type="dxa"/>
            <w:vAlign w:val="center"/>
          </w:tcPr>
          <w:p>
            <w:pPr>
              <w:pStyle w:val="13"/>
            </w:pPr>
            <w:r>
              <w:t xml:space="preserve">≥100% </w:t>
            </w:r>
          </w:p>
        </w:tc>
        <w:tc>
          <w:tcPr>
            <w:tcW w:w="1276" w:type="dxa"/>
            <w:vAlign w:val="center"/>
          </w:tcPr>
          <w:p>
            <w:pPr>
              <w:pStyle w:val="13"/>
            </w:pPr>
            <w:r>
              <w:t>检测报告</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服务保障期限</w:t>
            </w:r>
          </w:p>
        </w:tc>
        <w:tc>
          <w:tcPr>
            <w:tcW w:w="5386" w:type="dxa"/>
            <w:vAlign w:val="center"/>
          </w:tcPr>
          <w:p>
            <w:pPr>
              <w:pStyle w:val="13"/>
            </w:pPr>
            <w:r>
              <w:t>服务保障期限</w:t>
            </w:r>
          </w:p>
        </w:tc>
        <w:tc>
          <w:tcPr>
            <w:tcW w:w="2268" w:type="dxa"/>
            <w:vAlign w:val="center"/>
          </w:tcPr>
          <w:p>
            <w:pPr>
              <w:pStyle w:val="13"/>
            </w:pPr>
            <w:r>
              <w:t>≥1年</w:t>
            </w:r>
          </w:p>
        </w:tc>
        <w:tc>
          <w:tcPr>
            <w:tcW w:w="1276" w:type="dxa"/>
            <w:vAlign w:val="center"/>
          </w:tcPr>
          <w:p>
            <w:pPr>
              <w:pStyle w:val="13"/>
            </w:pPr>
            <w:r>
              <w:t>签订合同</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检测中心工作人满意度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52、农产品检测中心运行经费绩效目标表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13102824P00033310001X</w:t>
            </w:r>
          </w:p>
        </w:tc>
        <w:tc>
          <w:tcPr>
            <w:tcW w:w="2835" w:type="dxa"/>
            <w:vAlign w:val="center"/>
          </w:tcPr>
          <w:p>
            <w:pPr>
              <w:pStyle w:val="11"/>
            </w:pPr>
            <w:r>
              <w:t>项目名称</w:t>
            </w:r>
          </w:p>
        </w:tc>
        <w:tc>
          <w:tcPr>
            <w:tcW w:w="6094" w:type="dxa"/>
            <w:gridSpan w:val="3"/>
            <w:vAlign w:val="center"/>
          </w:tcPr>
          <w:p>
            <w:pPr>
              <w:pStyle w:val="13"/>
            </w:pPr>
            <w:r>
              <w:t>农产品检测中心运行经费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用于县农产品检测及动物重大疫病检测预防等相关工作及时有效开展经费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1.通过该项目资金的支持，保证我县农产品检测及动物重大疫病检测预防等相关工作及时有效开展。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购买完成率</w:t>
            </w:r>
          </w:p>
        </w:tc>
        <w:tc>
          <w:tcPr>
            <w:tcW w:w="5386" w:type="dxa"/>
            <w:vAlign w:val="center"/>
          </w:tcPr>
          <w:p>
            <w:pPr>
              <w:pStyle w:val="13"/>
            </w:pPr>
            <w:r>
              <w:t>考察购买设备及试剂完成程度</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检测质量达标率</w:t>
            </w:r>
          </w:p>
        </w:tc>
        <w:tc>
          <w:tcPr>
            <w:tcW w:w="5386" w:type="dxa"/>
            <w:vAlign w:val="center"/>
          </w:tcPr>
          <w:p>
            <w:pPr>
              <w:pStyle w:val="13"/>
            </w:pPr>
            <w:r>
              <w:t>考察检测质量达标程度</w:t>
            </w:r>
          </w:p>
        </w:tc>
        <w:tc>
          <w:tcPr>
            <w:tcW w:w="2268" w:type="dxa"/>
            <w:vAlign w:val="center"/>
          </w:tcPr>
          <w:p>
            <w:pPr>
              <w:pStyle w:val="13"/>
            </w:pPr>
            <w:r>
              <w:t>100%</w:t>
            </w:r>
          </w:p>
        </w:tc>
        <w:tc>
          <w:tcPr>
            <w:tcW w:w="1276" w:type="dxa"/>
            <w:vAlign w:val="center"/>
          </w:tcPr>
          <w:p>
            <w:pPr>
              <w:pStyle w:val="13"/>
            </w:pPr>
            <w:r>
              <w:t>检测报告</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检测时间</w:t>
            </w:r>
          </w:p>
        </w:tc>
        <w:tc>
          <w:tcPr>
            <w:tcW w:w="5386" w:type="dxa"/>
            <w:vAlign w:val="center"/>
          </w:tcPr>
          <w:p>
            <w:pPr>
              <w:pStyle w:val="13"/>
            </w:pPr>
            <w:r>
              <w:t>检测完成时间</w:t>
            </w:r>
          </w:p>
        </w:tc>
        <w:tc>
          <w:tcPr>
            <w:tcW w:w="2268" w:type="dxa"/>
            <w:vAlign w:val="center"/>
          </w:tcPr>
          <w:p>
            <w:pPr>
              <w:pStyle w:val="13"/>
            </w:pPr>
            <w:r>
              <w:t>12月</w:t>
            </w:r>
          </w:p>
        </w:tc>
        <w:tc>
          <w:tcPr>
            <w:tcW w:w="1276" w:type="dxa"/>
            <w:vAlign w:val="center"/>
          </w:tcPr>
          <w:p>
            <w:pPr>
              <w:pStyle w:val="13"/>
            </w:pPr>
            <w:r>
              <w:t>实际工作情况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运行成本</w:t>
            </w:r>
          </w:p>
        </w:tc>
        <w:tc>
          <w:tcPr>
            <w:tcW w:w="5386" w:type="dxa"/>
            <w:vAlign w:val="center"/>
          </w:tcPr>
          <w:p>
            <w:pPr>
              <w:pStyle w:val="13"/>
            </w:pPr>
            <w:r>
              <w:t>日常工作运行成本</w:t>
            </w:r>
          </w:p>
        </w:tc>
        <w:tc>
          <w:tcPr>
            <w:tcW w:w="2268" w:type="dxa"/>
            <w:vAlign w:val="center"/>
          </w:tcPr>
          <w:p>
            <w:pPr>
              <w:pStyle w:val="13"/>
            </w:pPr>
            <w:r>
              <w:t>≤5万元</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工作开展保障率</w:t>
            </w:r>
          </w:p>
        </w:tc>
        <w:tc>
          <w:tcPr>
            <w:tcW w:w="5386" w:type="dxa"/>
            <w:vAlign w:val="center"/>
          </w:tcPr>
          <w:p>
            <w:pPr>
              <w:pStyle w:val="13"/>
            </w:pPr>
            <w:r>
              <w:t>保障实验室工作正常开展</w:t>
            </w:r>
          </w:p>
        </w:tc>
        <w:tc>
          <w:tcPr>
            <w:tcW w:w="2268" w:type="dxa"/>
            <w:vAlign w:val="center"/>
          </w:tcPr>
          <w:p>
            <w:pPr>
              <w:pStyle w:val="13"/>
            </w:pPr>
            <w:r>
              <w:t>≥90%</w:t>
            </w:r>
          </w:p>
        </w:tc>
        <w:tc>
          <w:tcPr>
            <w:tcW w:w="1276" w:type="dxa"/>
            <w:vAlign w:val="center"/>
          </w:tcPr>
          <w:p>
            <w:pPr>
              <w:pStyle w:val="13"/>
            </w:pPr>
            <w:r>
              <w:t>实际工作情况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运行时限</w:t>
            </w:r>
          </w:p>
        </w:tc>
        <w:tc>
          <w:tcPr>
            <w:tcW w:w="5386" w:type="dxa"/>
            <w:vAlign w:val="center"/>
          </w:tcPr>
          <w:p>
            <w:pPr>
              <w:pStyle w:val="13"/>
            </w:pPr>
            <w:r>
              <w:t>保证农产品检测中心运行时限</w:t>
            </w:r>
          </w:p>
        </w:tc>
        <w:tc>
          <w:tcPr>
            <w:tcW w:w="2268" w:type="dxa"/>
            <w:vAlign w:val="center"/>
          </w:tcPr>
          <w:p>
            <w:pPr>
              <w:pStyle w:val="13"/>
            </w:pPr>
            <w:r>
              <w:t>12月</w:t>
            </w:r>
          </w:p>
        </w:tc>
        <w:tc>
          <w:tcPr>
            <w:tcW w:w="1276" w:type="dxa"/>
            <w:vAlign w:val="center"/>
          </w:tcPr>
          <w:p>
            <w:pPr>
              <w:pStyle w:val="13"/>
            </w:pPr>
            <w:r>
              <w:t>实际工作情况</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群众满意人数占全部接受问卷人数比例</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53、农村干部任期经济责任审计绩效目标表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13102824P00031610001G</w:t>
            </w:r>
          </w:p>
        </w:tc>
        <w:tc>
          <w:tcPr>
            <w:tcW w:w="2835" w:type="dxa"/>
            <w:vAlign w:val="center"/>
          </w:tcPr>
          <w:p>
            <w:pPr>
              <w:pStyle w:val="11"/>
            </w:pPr>
            <w:r>
              <w:t>项目名称</w:t>
            </w:r>
          </w:p>
        </w:tc>
        <w:tc>
          <w:tcPr>
            <w:tcW w:w="6094" w:type="dxa"/>
            <w:gridSpan w:val="3"/>
            <w:vAlign w:val="center"/>
          </w:tcPr>
          <w:p>
            <w:pPr>
              <w:pStyle w:val="13"/>
            </w:pPr>
            <w:r>
              <w:t>农村干部任期经济责任审计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2.60</w:t>
            </w:r>
          </w:p>
        </w:tc>
        <w:tc>
          <w:tcPr>
            <w:tcW w:w="2835" w:type="dxa"/>
            <w:vAlign w:val="center"/>
          </w:tcPr>
          <w:p>
            <w:pPr>
              <w:pStyle w:val="11"/>
            </w:pPr>
            <w:r>
              <w:t>其中：财政    资金</w:t>
            </w:r>
          </w:p>
        </w:tc>
        <w:tc>
          <w:tcPr>
            <w:tcW w:w="2551" w:type="dxa"/>
            <w:vAlign w:val="center"/>
          </w:tcPr>
          <w:p>
            <w:pPr>
              <w:pStyle w:val="13"/>
            </w:pPr>
            <w:r>
              <w:t>2.60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开展村干部任期经济责任审计工作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1.通过开展村干部任期经济责任审计工作,促进村干部廉洁履职，推动巡视发现问题彻底整改。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农村干部任期审计村数</w:t>
            </w:r>
          </w:p>
        </w:tc>
        <w:tc>
          <w:tcPr>
            <w:tcW w:w="5386" w:type="dxa"/>
            <w:vAlign w:val="center"/>
          </w:tcPr>
          <w:p>
            <w:pPr>
              <w:pStyle w:val="13"/>
            </w:pPr>
            <w:r>
              <w:t>考察是否完成全县105个村干部任期审计</w:t>
            </w:r>
          </w:p>
        </w:tc>
        <w:tc>
          <w:tcPr>
            <w:tcW w:w="2268" w:type="dxa"/>
            <w:vAlign w:val="center"/>
          </w:tcPr>
          <w:p>
            <w:pPr>
              <w:pStyle w:val="13"/>
            </w:pPr>
            <w:r>
              <w:t>21个</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农村干部任期审计合格率</w:t>
            </w:r>
          </w:p>
        </w:tc>
        <w:tc>
          <w:tcPr>
            <w:tcW w:w="5386" w:type="dxa"/>
            <w:vAlign w:val="center"/>
          </w:tcPr>
          <w:p>
            <w:pPr>
              <w:pStyle w:val="13"/>
            </w:pPr>
            <w:r>
              <w:t>考察农村干部任期审计工作合格率</w:t>
            </w:r>
          </w:p>
        </w:tc>
        <w:tc>
          <w:tcPr>
            <w:tcW w:w="2268" w:type="dxa"/>
            <w:vAlign w:val="center"/>
          </w:tcPr>
          <w:p>
            <w:pPr>
              <w:pStyle w:val="13"/>
            </w:pPr>
            <w:r>
              <w:t>100%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农村干部任期审计完成时间</w:t>
            </w:r>
          </w:p>
        </w:tc>
        <w:tc>
          <w:tcPr>
            <w:tcW w:w="5386" w:type="dxa"/>
            <w:vAlign w:val="center"/>
          </w:tcPr>
          <w:p>
            <w:pPr>
              <w:pStyle w:val="13"/>
            </w:pPr>
            <w:r>
              <w:t>农村干部任期审计工作完成时间</w:t>
            </w:r>
          </w:p>
        </w:tc>
        <w:tc>
          <w:tcPr>
            <w:tcW w:w="2268" w:type="dxa"/>
            <w:vAlign w:val="center"/>
          </w:tcPr>
          <w:p>
            <w:pPr>
              <w:pStyle w:val="13"/>
            </w:pPr>
            <w:r>
              <w:t>≤12月份</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每村农村干部任期审计成本</w:t>
            </w:r>
          </w:p>
        </w:tc>
        <w:tc>
          <w:tcPr>
            <w:tcW w:w="5386" w:type="dxa"/>
            <w:vAlign w:val="center"/>
          </w:tcPr>
          <w:p>
            <w:pPr>
              <w:pStyle w:val="13"/>
            </w:pPr>
            <w:r>
              <w:t>考察每村农村干部任期审计所需成本</w:t>
            </w:r>
          </w:p>
        </w:tc>
        <w:tc>
          <w:tcPr>
            <w:tcW w:w="2268" w:type="dxa"/>
            <w:vAlign w:val="center"/>
          </w:tcPr>
          <w:p>
            <w:pPr>
              <w:pStyle w:val="13"/>
            </w:pPr>
            <w:r>
              <w:t>≤0.12万元/村</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农村干部任期审计覆盖率</w:t>
            </w:r>
          </w:p>
        </w:tc>
        <w:tc>
          <w:tcPr>
            <w:tcW w:w="5386" w:type="dxa"/>
            <w:vAlign w:val="center"/>
          </w:tcPr>
          <w:p>
            <w:pPr>
              <w:pStyle w:val="13"/>
            </w:pPr>
            <w:r>
              <w:t>考察农村干部任期审计覆盖率</w:t>
            </w:r>
          </w:p>
        </w:tc>
        <w:tc>
          <w:tcPr>
            <w:tcW w:w="2268" w:type="dxa"/>
            <w:vAlign w:val="center"/>
          </w:tcPr>
          <w:p>
            <w:pPr>
              <w:pStyle w:val="13"/>
            </w:pPr>
            <w:r>
              <w:t>≥98%</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农村干部任期审计有效性时长</w:t>
            </w:r>
          </w:p>
        </w:tc>
        <w:tc>
          <w:tcPr>
            <w:tcW w:w="5386" w:type="dxa"/>
            <w:vAlign w:val="center"/>
          </w:tcPr>
          <w:p>
            <w:pPr>
              <w:pStyle w:val="13"/>
            </w:pPr>
            <w:r>
              <w:t>考察农村干部任期有效性时长</w:t>
            </w:r>
          </w:p>
        </w:tc>
        <w:tc>
          <w:tcPr>
            <w:tcW w:w="2268" w:type="dxa"/>
            <w:vAlign w:val="center"/>
          </w:tcPr>
          <w:p>
            <w:pPr>
              <w:pStyle w:val="13"/>
            </w:pPr>
            <w:r>
              <w:t>≥1年</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农民满意度</w:t>
            </w:r>
          </w:p>
        </w:tc>
        <w:tc>
          <w:tcPr>
            <w:tcW w:w="5386" w:type="dxa"/>
            <w:vAlign w:val="center"/>
          </w:tcPr>
          <w:p>
            <w:pPr>
              <w:pStyle w:val="13"/>
            </w:pPr>
            <w:r>
              <w:t>农民对农村干部任期审计的满意度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54、农村土地承包经营权纠纷调解仲裁工作经费绩效目标表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13102824P00031510001T</w:t>
            </w:r>
          </w:p>
        </w:tc>
        <w:tc>
          <w:tcPr>
            <w:tcW w:w="2835" w:type="dxa"/>
            <w:vAlign w:val="center"/>
          </w:tcPr>
          <w:p>
            <w:pPr>
              <w:pStyle w:val="11"/>
            </w:pPr>
            <w:r>
              <w:t>项目名称</w:t>
            </w:r>
          </w:p>
        </w:tc>
        <w:tc>
          <w:tcPr>
            <w:tcW w:w="6094" w:type="dxa"/>
            <w:gridSpan w:val="3"/>
            <w:vAlign w:val="center"/>
          </w:tcPr>
          <w:p>
            <w:pPr>
              <w:pStyle w:val="13"/>
            </w:pPr>
            <w:r>
              <w:t>农村土地承包经营权纠纷调解仲裁工作经费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0.10</w:t>
            </w:r>
          </w:p>
        </w:tc>
        <w:tc>
          <w:tcPr>
            <w:tcW w:w="2835" w:type="dxa"/>
            <w:vAlign w:val="center"/>
          </w:tcPr>
          <w:p>
            <w:pPr>
              <w:pStyle w:val="11"/>
            </w:pPr>
            <w:r>
              <w:t>其中：财政    资金</w:t>
            </w:r>
          </w:p>
        </w:tc>
        <w:tc>
          <w:tcPr>
            <w:tcW w:w="2551" w:type="dxa"/>
            <w:vAlign w:val="center"/>
          </w:tcPr>
          <w:p>
            <w:pPr>
              <w:pStyle w:val="13"/>
            </w:pPr>
            <w:r>
              <w:t>0.10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开展农村土地承包经营纠纷调解仲裁工作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1.开展农村土地承包经营纠纷调解仲裁相关工作，开展相关宣传培训业务。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宣传、培训活动次数</w:t>
            </w:r>
          </w:p>
        </w:tc>
        <w:tc>
          <w:tcPr>
            <w:tcW w:w="5386" w:type="dxa"/>
            <w:vAlign w:val="center"/>
          </w:tcPr>
          <w:p>
            <w:pPr>
              <w:pStyle w:val="13"/>
            </w:pPr>
            <w:r>
              <w:t>考察宣传培训次数</w:t>
            </w:r>
          </w:p>
        </w:tc>
        <w:tc>
          <w:tcPr>
            <w:tcW w:w="2268" w:type="dxa"/>
            <w:vAlign w:val="center"/>
          </w:tcPr>
          <w:p>
            <w:pPr>
              <w:pStyle w:val="13"/>
            </w:pPr>
            <w:r>
              <w:t>≥2次</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宣传、培训活动达标率</w:t>
            </w:r>
          </w:p>
        </w:tc>
        <w:tc>
          <w:tcPr>
            <w:tcW w:w="5386" w:type="dxa"/>
            <w:vAlign w:val="center"/>
          </w:tcPr>
          <w:p>
            <w:pPr>
              <w:pStyle w:val="13"/>
            </w:pPr>
            <w:r>
              <w:t>考察宣传活动是否完成</w:t>
            </w:r>
          </w:p>
        </w:tc>
        <w:tc>
          <w:tcPr>
            <w:tcW w:w="2268" w:type="dxa"/>
            <w:vAlign w:val="center"/>
          </w:tcPr>
          <w:p>
            <w:pPr>
              <w:pStyle w:val="13"/>
            </w:pPr>
            <w:r>
              <w:t>100%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宣传、培训活动完成时间</w:t>
            </w:r>
          </w:p>
        </w:tc>
        <w:tc>
          <w:tcPr>
            <w:tcW w:w="5386" w:type="dxa"/>
            <w:vAlign w:val="center"/>
          </w:tcPr>
          <w:p>
            <w:pPr>
              <w:pStyle w:val="13"/>
            </w:pPr>
            <w:r>
              <w:t>考察宣传、培训活动完成时间</w:t>
            </w:r>
          </w:p>
        </w:tc>
        <w:tc>
          <w:tcPr>
            <w:tcW w:w="2268" w:type="dxa"/>
            <w:vAlign w:val="center"/>
          </w:tcPr>
          <w:p>
            <w:pPr>
              <w:pStyle w:val="13"/>
            </w:pPr>
            <w:r>
              <w:t>≤12月份</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每次宣传、培训活动平均成本</w:t>
            </w:r>
          </w:p>
        </w:tc>
        <w:tc>
          <w:tcPr>
            <w:tcW w:w="5386" w:type="dxa"/>
            <w:vAlign w:val="center"/>
          </w:tcPr>
          <w:p>
            <w:pPr>
              <w:pStyle w:val="13"/>
            </w:pPr>
            <w:r>
              <w:t>考察每次宣传活动平均成本</w:t>
            </w:r>
          </w:p>
        </w:tc>
        <w:tc>
          <w:tcPr>
            <w:tcW w:w="2268" w:type="dxa"/>
            <w:vAlign w:val="center"/>
          </w:tcPr>
          <w:p>
            <w:pPr>
              <w:pStyle w:val="13"/>
            </w:pPr>
            <w:r>
              <w:t>≤0.05万元/次</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案件化解率</w:t>
            </w:r>
          </w:p>
        </w:tc>
        <w:tc>
          <w:tcPr>
            <w:tcW w:w="5386" w:type="dxa"/>
            <w:vAlign w:val="center"/>
          </w:tcPr>
          <w:p>
            <w:pPr>
              <w:pStyle w:val="13"/>
            </w:pPr>
            <w:r>
              <w:t>成功化解土地承包经营纠纷案件数量占比</w:t>
            </w:r>
          </w:p>
        </w:tc>
        <w:tc>
          <w:tcPr>
            <w:tcW w:w="2268" w:type="dxa"/>
            <w:vAlign w:val="center"/>
          </w:tcPr>
          <w:p>
            <w:pPr>
              <w:pStyle w:val="13"/>
            </w:pPr>
            <w:r>
              <w:t>≥85%</w:t>
            </w:r>
          </w:p>
        </w:tc>
        <w:tc>
          <w:tcPr>
            <w:tcW w:w="1276" w:type="dxa"/>
            <w:vAlign w:val="center"/>
          </w:tcPr>
          <w:p>
            <w:pPr>
              <w:pStyle w:val="13"/>
            </w:pPr>
            <w:r>
              <w:t xml:space="preserve">冀农管发〔2018〕7号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经营纠纷案件降低率</w:t>
            </w:r>
          </w:p>
        </w:tc>
        <w:tc>
          <w:tcPr>
            <w:tcW w:w="5386" w:type="dxa"/>
            <w:vAlign w:val="center"/>
          </w:tcPr>
          <w:p>
            <w:pPr>
              <w:pStyle w:val="13"/>
            </w:pPr>
            <w:r>
              <w:t>经营纠纷案件降低率</w:t>
            </w:r>
          </w:p>
        </w:tc>
        <w:tc>
          <w:tcPr>
            <w:tcW w:w="2268" w:type="dxa"/>
            <w:vAlign w:val="center"/>
          </w:tcPr>
          <w:p>
            <w:pPr>
              <w:pStyle w:val="13"/>
            </w:pPr>
            <w:r>
              <w:t>≥10%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农民满意度</w:t>
            </w:r>
          </w:p>
        </w:tc>
        <w:tc>
          <w:tcPr>
            <w:tcW w:w="5386" w:type="dxa"/>
            <w:vAlign w:val="center"/>
          </w:tcPr>
          <w:p>
            <w:pPr>
              <w:pStyle w:val="13"/>
            </w:pPr>
            <w:r>
              <w:t>考察满意人数占比</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55、农村土地确权颁证工作经费绩效目标表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13102824P000317100016</w:t>
            </w:r>
          </w:p>
        </w:tc>
        <w:tc>
          <w:tcPr>
            <w:tcW w:w="2835" w:type="dxa"/>
            <w:vAlign w:val="center"/>
          </w:tcPr>
          <w:p>
            <w:pPr>
              <w:pStyle w:val="11"/>
            </w:pPr>
            <w:r>
              <w:t>项目名称</w:t>
            </w:r>
          </w:p>
        </w:tc>
        <w:tc>
          <w:tcPr>
            <w:tcW w:w="6094" w:type="dxa"/>
            <w:gridSpan w:val="3"/>
            <w:vAlign w:val="center"/>
          </w:tcPr>
          <w:p>
            <w:pPr>
              <w:pStyle w:val="13"/>
            </w:pPr>
            <w:r>
              <w:t>农村土地确权颁证工作经费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开展农村土地确权颁证工作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1.本项目为切实维护农民土地承包权益，维护群众切实利益，发现问题及时整改，切实解决登记颁证等遗留问题，确保确权颁证成果。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发证数量比例</w:t>
            </w:r>
          </w:p>
        </w:tc>
        <w:tc>
          <w:tcPr>
            <w:tcW w:w="5386" w:type="dxa"/>
            <w:vAlign w:val="center"/>
          </w:tcPr>
          <w:p>
            <w:pPr>
              <w:pStyle w:val="13"/>
            </w:pPr>
            <w:r>
              <w:t>发放证书数量占应发证数量的比例</w:t>
            </w:r>
          </w:p>
        </w:tc>
        <w:tc>
          <w:tcPr>
            <w:tcW w:w="2268" w:type="dxa"/>
            <w:vAlign w:val="center"/>
          </w:tcPr>
          <w:p>
            <w:pPr>
              <w:pStyle w:val="13"/>
            </w:pPr>
            <w:r>
              <w:t>≥95%</w:t>
            </w:r>
          </w:p>
        </w:tc>
        <w:tc>
          <w:tcPr>
            <w:tcW w:w="1276" w:type="dxa"/>
            <w:vAlign w:val="center"/>
          </w:tcPr>
          <w:p>
            <w:pPr>
              <w:pStyle w:val="13"/>
            </w:pPr>
            <w:r>
              <w:t>中共大厂回族自治县委办公室关于报送省委巡视反馈意见整改相关材料的通知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农村土地确权颁证符合要求</w:t>
            </w:r>
          </w:p>
        </w:tc>
        <w:tc>
          <w:tcPr>
            <w:tcW w:w="5386" w:type="dxa"/>
            <w:vAlign w:val="center"/>
          </w:tcPr>
          <w:p>
            <w:pPr>
              <w:pStyle w:val="13"/>
            </w:pPr>
            <w:r>
              <w:t>考察农村土地确权登记颁证合格率</w:t>
            </w:r>
          </w:p>
        </w:tc>
        <w:tc>
          <w:tcPr>
            <w:tcW w:w="2268" w:type="dxa"/>
            <w:vAlign w:val="center"/>
          </w:tcPr>
          <w:p>
            <w:pPr>
              <w:pStyle w:val="13"/>
            </w:pPr>
            <w:r>
              <w:t>100%</w:t>
            </w:r>
          </w:p>
        </w:tc>
        <w:tc>
          <w:tcPr>
            <w:tcW w:w="1276" w:type="dxa"/>
            <w:vAlign w:val="center"/>
          </w:tcPr>
          <w:p>
            <w:pPr>
              <w:pStyle w:val="13"/>
            </w:pPr>
            <w:r>
              <w:t>中共大厂回族自治县委办公室关于报送省委巡视反馈意见整改相关材料的通知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农村土地确权颁证完成时间</w:t>
            </w:r>
          </w:p>
        </w:tc>
        <w:tc>
          <w:tcPr>
            <w:tcW w:w="5386" w:type="dxa"/>
            <w:vAlign w:val="center"/>
          </w:tcPr>
          <w:p>
            <w:pPr>
              <w:pStyle w:val="13"/>
            </w:pPr>
            <w:r>
              <w:t>考察农村土地确权颁证完成时间</w:t>
            </w:r>
          </w:p>
        </w:tc>
        <w:tc>
          <w:tcPr>
            <w:tcW w:w="2268" w:type="dxa"/>
            <w:vAlign w:val="center"/>
          </w:tcPr>
          <w:p>
            <w:pPr>
              <w:pStyle w:val="13"/>
            </w:pPr>
            <w:r>
              <w:t>≤12月份</w:t>
            </w:r>
          </w:p>
        </w:tc>
        <w:tc>
          <w:tcPr>
            <w:tcW w:w="1276" w:type="dxa"/>
            <w:vAlign w:val="center"/>
          </w:tcPr>
          <w:p>
            <w:pPr>
              <w:pStyle w:val="13"/>
            </w:pPr>
            <w:r>
              <w:t>中共大厂回族自治县委办公室关于报送省委巡视反馈意见整改相关材料的通知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每亩地的确权成本</w:t>
            </w:r>
          </w:p>
        </w:tc>
        <w:tc>
          <w:tcPr>
            <w:tcW w:w="5386" w:type="dxa"/>
            <w:vAlign w:val="center"/>
          </w:tcPr>
          <w:p>
            <w:pPr>
              <w:pStyle w:val="13"/>
            </w:pPr>
            <w:r>
              <w:t>考察每亩地确权所需成本</w:t>
            </w:r>
          </w:p>
        </w:tc>
        <w:tc>
          <w:tcPr>
            <w:tcW w:w="2268" w:type="dxa"/>
            <w:vAlign w:val="center"/>
          </w:tcPr>
          <w:p>
            <w:pPr>
              <w:pStyle w:val="13"/>
            </w:pPr>
            <w:r>
              <w:t>≤22.49元/亩</w:t>
            </w:r>
          </w:p>
        </w:tc>
        <w:tc>
          <w:tcPr>
            <w:tcW w:w="1276" w:type="dxa"/>
            <w:vAlign w:val="center"/>
          </w:tcPr>
          <w:p>
            <w:pPr>
              <w:pStyle w:val="13"/>
            </w:pPr>
            <w:r>
              <w:t>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完成农村土地确权颁证占比率</w:t>
            </w:r>
          </w:p>
        </w:tc>
        <w:tc>
          <w:tcPr>
            <w:tcW w:w="5386" w:type="dxa"/>
            <w:vAlign w:val="center"/>
          </w:tcPr>
          <w:p>
            <w:pPr>
              <w:pStyle w:val="13"/>
            </w:pPr>
            <w:r>
              <w:t>考察完成农村土地确权颁证占比</w:t>
            </w:r>
          </w:p>
        </w:tc>
        <w:tc>
          <w:tcPr>
            <w:tcW w:w="2268" w:type="dxa"/>
            <w:vAlign w:val="center"/>
          </w:tcPr>
          <w:p>
            <w:pPr>
              <w:pStyle w:val="13"/>
            </w:pPr>
            <w:r>
              <w:t>≥98%</w:t>
            </w:r>
          </w:p>
        </w:tc>
        <w:tc>
          <w:tcPr>
            <w:tcW w:w="1276" w:type="dxa"/>
            <w:vAlign w:val="center"/>
          </w:tcPr>
          <w:p>
            <w:pPr>
              <w:pStyle w:val="13"/>
            </w:pPr>
            <w:r>
              <w:t>中共大厂回族自治县委办公室关于报送省委巡视反馈意见整改相关材料的通知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土地确权颁证有效性时常</w:t>
            </w:r>
          </w:p>
        </w:tc>
        <w:tc>
          <w:tcPr>
            <w:tcW w:w="5386" w:type="dxa"/>
            <w:vAlign w:val="center"/>
          </w:tcPr>
          <w:p>
            <w:pPr>
              <w:pStyle w:val="13"/>
            </w:pPr>
            <w:r>
              <w:t>考察土地确权颁证有效性时常</w:t>
            </w:r>
          </w:p>
        </w:tc>
        <w:tc>
          <w:tcPr>
            <w:tcW w:w="2268" w:type="dxa"/>
            <w:vAlign w:val="center"/>
          </w:tcPr>
          <w:p>
            <w:pPr>
              <w:pStyle w:val="13"/>
            </w:pPr>
            <w:r>
              <w:t>≥1年</w:t>
            </w:r>
          </w:p>
        </w:tc>
        <w:tc>
          <w:tcPr>
            <w:tcW w:w="1276" w:type="dxa"/>
            <w:vAlign w:val="center"/>
          </w:tcPr>
          <w:p>
            <w:pPr>
              <w:pStyle w:val="13"/>
            </w:pPr>
            <w:r>
              <w:t>工作总结</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农民满意度</w:t>
            </w:r>
          </w:p>
        </w:tc>
        <w:tc>
          <w:tcPr>
            <w:tcW w:w="5386" w:type="dxa"/>
            <w:vAlign w:val="center"/>
          </w:tcPr>
          <w:p>
            <w:pPr>
              <w:pStyle w:val="13"/>
            </w:pPr>
            <w:r>
              <w:t>农民对土地确权颁证满意度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56、农村宅基地改革管理工作经费绩效目标表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13102824P000314100015</w:t>
            </w:r>
          </w:p>
        </w:tc>
        <w:tc>
          <w:tcPr>
            <w:tcW w:w="2835" w:type="dxa"/>
            <w:vAlign w:val="center"/>
          </w:tcPr>
          <w:p>
            <w:pPr>
              <w:pStyle w:val="11"/>
            </w:pPr>
            <w:r>
              <w:t>项目名称</w:t>
            </w:r>
          </w:p>
        </w:tc>
        <w:tc>
          <w:tcPr>
            <w:tcW w:w="6094" w:type="dxa"/>
            <w:gridSpan w:val="3"/>
            <w:vAlign w:val="center"/>
          </w:tcPr>
          <w:p>
            <w:pPr>
              <w:pStyle w:val="13"/>
            </w:pPr>
            <w:r>
              <w:t>农村宅基地改革管理工作经费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0.10</w:t>
            </w:r>
          </w:p>
        </w:tc>
        <w:tc>
          <w:tcPr>
            <w:tcW w:w="2835" w:type="dxa"/>
            <w:vAlign w:val="center"/>
          </w:tcPr>
          <w:p>
            <w:pPr>
              <w:pStyle w:val="11"/>
            </w:pPr>
            <w:r>
              <w:t>其中：财政    资金</w:t>
            </w:r>
          </w:p>
        </w:tc>
        <w:tc>
          <w:tcPr>
            <w:tcW w:w="2551" w:type="dxa"/>
            <w:vAlign w:val="center"/>
          </w:tcPr>
          <w:p>
            <w:pPr>
              <w:pStyle w:val="13"/>
            </w:pPr>
            <w:r>
              <w:t>0.10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开展农村宅基地改革与管理相关工作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1.通过开展农村宅基地改革与管理工作，加强宅基地日常管理。</w:t>
            </w:r>
          </w:p>
          <w:p>
            <w:pPr>
              <w:pStyle w:val="13"/>
            </w:pPr>
            <w:r>
              <w:t>2.通过开展该项目，完成农村宅基地改革与管理相关工作，促进农村社会和谐稳定。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举办宣传活动数（次）</w:t>
            </w:r>
          </w:p>
        </w:tc>
        <w:tc>
          <w:tcPr>
            <w:tcW w:w="5386" w:type="dxa"/>
            <w:vAlign w:val="center"/>
          </w:tcPr>
          <w:p>
            <w:pPr>
              <w:pStyle w:val="13"/>
            </w:pPr>
            <w:r>
              <w:t>举办宣传活动数（次）</w:t>
            </w:r>
          </w:p>
        </w:tc>
        <w:tc>
          <w:tcPr>
            <w:tcW w:w="2268" w:type="dxa"/>
            <w:vAlign w:val="center"/>
          </w:tcPr>
          <w:p>
            <w:pPr>
              <w:pStyle w:val="13"/>
            </w:pPr>
            <w:r>
              <w:t>2次</w:t>
            </w:r>
          </w:p>
        </w:tc>
        <w:tc>
          <w:tcPr>
            <w:tcW w:w="1276" w:type="dxa"/>
            <w:vAlign w:val="center"/>
          </w:tcPr>
          <w:p>
            <w:pPr>
              <w:pStyle w:val="13"/>
            </w:pPr>
            <w:r>
              <w:t>根据河北省农业农村厅《关于开展2023年度宅基地改革与管理通报工作的通知》</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质量达标率</w:t>
            </w:r>
          </w:p>
        </w:tc>
        <w:tc>
          <w:tcPr>
            <w:tcW w:w="2268" w:type="dxa"/>
            <w:vAlign w:val="center"/>
          </w:tcPr>
          <w:p>
            <w:pPr>
              <w:pStyle w:val="13"/>
            </w:pPr>
            <w:r>
              <w:t>100%</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宣传、培训活动完成时间</w:t>
            </w:r>
          </w:p>
        </w:tc>
        <w:tc>
          <w:tcPr>
            <w:tcW w:w="5386" w:type="dxa"/>
            <w:vAlign w:val="center"/>
          </w:tcPr>
          <w:p>
            <w:pPr>
              <w:pStyle w:val="13"/>
            </w:pPr>
            <w:r>
              <w:t>考察宣传、培训活动完成时间</w:t>
            </w:r>
          </w:p>
        </w:tc>
        <w:tc>
          <w:tcPr>
            <w:tcW w:w="2268" w:type="dxa"/>
            <w:vAlign w:val="center"/>
          </w:tcPr>
          <w:p>
            <w:pPr>
              <w:pStyle w:val="13"/>
            </w:pPr>
            <w:r>
              <w:t>≤12月</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每次宣传、培训活动平均成本</w:t>
            </w:r>
          </w:p>
        </w:tc>
        <w:tc>
          <w:tcPr>
            <w:tcW w:w="5386" w:type="dxa"/>
            <w:vAlign w:val="center"/>
          </w:tcPr>
          <w:p>
            <w:pPr>
              <w:pStyle w:val="13"/>
            </w:pPr>
            <w:r>
              <w:t>考察每次宣传活动平均成本</w:t>
            </w:r>
          </w:p>
        </w:tc>
        <w:tc>
          <w:tcPr>
            <w:tcW w:w="2268" w:type="dxa"/>
            <w:vAlign w:val="center"/>
          </w:tcPr>
          <w:p>
            <w:pPr>
              <w:pStyle w:val="13"/>
            </w:pPr>
            <w:r>
              <w:t>≤0.05万元/次</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改革政策落实率</w:t>
            </w:r>
          </w:p>
        </w:tc>
        <w:tc>
          <w:tcPr>
            <w:tcW w:w="5386" w:type="dxa"/>
            <w:vAlign w:val="center"/>
          </w:tcPr>
          <w:p>
            <w:pPr>
              <w:pStyle w:val="13"/>
            </w:pPr>
            <w:r>
              <w:t>考察考核目标完成情况</w:t>
            </w:r>
          </w:p>
        </w:tc>
        <w:tc>
          <w:tcPr>
            <w:tcW w:w="2268" w:type="dxa"/>
            <w:vAlign w:val="center"/>
          </w:tcPr>
          <w:p>
            <w:pPr>
              <w:pStyle w:val="13"/>
            </w:pPr>
            <w:r>
              <w:t>≥85%</w:t>
            </w:r>
          </w:p>
        </w:tc>
        <w:tc>
          <w:tcPr>
            <w:tcW w:w="1276" w:type="dxa"/>
            <w:vAlign w:val="center"/>
          </w:tcPr>
          <w:p>
            <w:pPr>
              <w:pStyle w:val="13"/>
            </w:pPr>
            <w:r>
              <w:t>工作总结</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改革任务稳定推进率</w:t>
            </w:r>
          </w:p>
        </w:tc>
        <w:tc>
          <w:tcPr>
            <w:tcW w:w="5386" w:type="dxa"/>
            <w:vAlign w:val="center"/>
          </w:tcPr>
          <w:p>
            <w:pPr>
              <w:pStyle w:val="13"/>
            </w:pPr>
            <w:r>
              <w:t>考察宅基地改革与管理工作是否正常开展</w:t>
            </w:r>
          </w:p>
        </w:tc>
        <w:tc>
          <w:tcPr>
            <w:tcW w:w="2268" w:type="dxa"/>
            <w:vAlign w:val="center"/>
          </w:tcPr>
          <w:p>
            <w:pPr>
              <w:pStyle w:val="13"/>
            </w:pPr>
            <w:r>
              <w:t>≥10%</w:t>
            </w:r>
          </w:p>
        </w:tc>
        <w:tc>
          <w:tcPr>
            <w:tcW w:w="1276"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农民满意度</w:t>
            </w:r>
          </w:p>
        </w:tc>
        <w:tc>
          <w:tcPr>
            <w:tcW w:w="5386" w:type="dxa"/>
            <w:vAlign w:val="center"/>
          </w:tcPr>
          <w:p>
            <w:pPr>
              <w:pStyle w:val="13"/>
            </w:pPr>
            <w:r>
              <w:t>考察满意人数占比</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57、农业水价综合改革资金绩效目标表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13102824P00031910001H</w:t>
            </w:r>
          </w:p>
        </w:tc>
        <w:tc>
          <w:tcPr>
            <w:tcW w:w="2835" w:type="dxa"/>
            <w:vAlign w:val="center"/>
          </w:tcPr>
          <w:p>
            <w:pPr>
              <w:pStyle w:val="11"/>
            </w:pPr>
            <w:r>
              <w:t>项目名称</w:t>
            </w:r>
          </w:p>
        </w:tc>
        <w:tc>
          <w:tcPr>
            <w:tcW w:w="6094" w:type="dxa"/>
            <w:gridSpan w:val="3"/>
            <w:vAlign w:val="center"/>
          </w:tcPr>
          <w:p>
            <w:pPr>
              <w:pStyle w:val="13"/>
            </w:pPr>
            <w:r>
              <w:t>农业水价综合改革资金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43.40</w:t>
            </w:r>
          </w:p>
        </w:tc>
        <w:tc>
          <w:tcPr>
            <w:tcW w:w="2835" w:type="dxa"/>
            <w:vAlign w:val="center"/>
          </w:tcPr>
          <w:p>
            <w:pPr>
              <w:pStyle w:val="11"/>
            </w:pPr>
            <w:r>
              <w:t>其中：财政    资金</w:t>
            </w:r>
          </w:p>
        </w:tc>
        <w:tc>
          <w:tcPr>
            <w:tcW w:w="2551" w:type="dxa"/>
            <w:vAlign w:val="center"/>
          </w:tcPr>
          <w:p>
            <w:pPr>
              <w:pStyle w:val="13"/>
            </w:pPr>
            <w:r>
              <w:t>43.40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用于农业水价综合改革奖补资金支出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1.目标内容1通过奖补资金发放，推进农业水价综合改革，有效遏制地下水超采。</w:t>
            </w:r>
          </w:p>
          <w:p>
            <w:pPr>
              <w:pStyle w:val="13"/>
            </w:pPr>
            <w:r>
              <w:t>2.目标内容2通过奖补资金发放，增加农户节水积极性，促进农业节水。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资金使用范围事项数量</w:t>
            </w:r>
          </w:p>
        </w:tc>
        <w:tc>
          <w:tcPr>
            <w:tcW w:w="5386" w:type="dxa"/>
            <w:vAlign w:val="center"/>
          </w:tcPr>
          <w:p>
            <w:pPr>
              <w:pStyle w:val="13"/>
            </w:pPr>
            <w:r>
              <w:t>资金使用范围事项数量</w:t>
            </w:r>
          </w:p>
        </w:tc>
        <w:tc>
          <w:tcPr>
            <w:tcW w:w="2268" w:type="dxa"/>
            <w:vAlign w:val="center"/>
          </w:tcPr>
          <w:p>
            <w:pPr>
              <w:pStyle w:val="13"/>
            </w:pPr>
            <w:r>
              <w:t>≥1项</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资金支付准确率</w:t>
            </w:r>
          </w:p>
        </w:tc>
        <w:tc>
          <w:tcPr>
            <w:tcW w:w="5386" w:type="dxa"/>
            <w:vAlign w:val="center"/>
          </w:tcPr>
          <w:p>
            <w:pPr>
              <w:pStyle w:val="13"/>
            </w:pPr>
            <w:r>
              <w:t>考察资金支付是否合同执行</w:t>
            </w:r>
          </w:p>
        </w:tc>
        <w:tc>
          <w:tcPr>
            <w:tcW w:w="2268" w:type="dxa"/>
            <w:vAlign w:val="center"/>
          </w:tcPr>
          <w:p>
            <w:pPr>
              <w:pStyle w:val="13"/>
            </w:pPr>
            <w:r>
              <w:t>100%</w:t>
            </w:r>
          </w:p>
        </w:tc>
        <w:tc>
          <w:tcPr>
            <w:tcW w:w="1276" w:type="dxa"/>
            <w:vAlign w:val="center"/>
          </w:tcPr>
          <w:p>
            <w:pPr>
              <w:pStyle w:val="13"/>
            </w:pPr>
            <w:r>
              <w:t>支出凭证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资金支付及时率</w:t>
            </w:r>
          </w:p>
        </w:tc>
        <w:tc>
          <w:tcPr>
            <w:tcW w:w="5386" w:type="dxa"/>
            <w:vAlign w:val="center"/>
          </w:tcPr>
          <w:p>
            <w:pPr>
              <w:pStyle w:val="13"/>
            </w:pPr>
            <w:r>
              <w:t>考察资金支付是否及时</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项目预算</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设施正常运转率</w:t>
            </w:r>
          </w:p>
        </w:tc>
        <w:tc>
          <w:tcPr>
            <w:tcW w:w="5386" w:type="dxa"/>
            <w:vAlign w:val="center"/>
          </w:tcPr>
          <w:p>
            <w:pPr>
              <w:pStyle w:val="13"/>
            </w:pPr>
            <w:r>
              <w:t>设施正常运转率</w:t>
            </w:r>
          </w:p>
        </w:tc>
        <w:tc>
          <w:tcPr>
            <w:tcW w:w="2268" w:type="dxa"/>
            <w:vAlign w:val="center"/>
          </w:tcPr>
          <w:p>
            <w:pPr>
              <w:pStyle w:val="13"/>
            </w:pPr>
            <w:r>
              <w:t>95%</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农业节水效果</w:t>
            </w:r>
          </w:p>
        </w:tc>
        <w:tc>
          <w:tcPr>
            <w:tcW w:w="5386" w:type="dxa"/>
            <w:vAlign w:val="center"/>
          </w:tcPr>
          <w:p>
            <w:pPr>
              <w:pStyle w:val="13"/>
            </w:pPr>
            <w:r>
              <w:t>考察农业节水时长</w:t>
            </w:r>
          </w:p>
        </w:tc>
        <w:tc>
          <w:tcPr>
            <w:tcW w:w="2268" w:type="dxa"/>
            <w:vAlign w:val="center"/>
          </w:tcPr>
          <w:p>
            <w:pPr>
              <w:pStyle w:val="13"/>
            </w:pPr>
            <w:r>
              <w:t>≥1年</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周边群众满意度</w:t>
            </w:r>
          </w:p>
        </w:tc>
        <w:tc>
          <w:tcPr>
            <w:tcW w:w="5386" w:type="dxa"/>
            <w:vAlign w:val="center"/>
          </w:tcPr>
          <w:p>
            <w:pPr>
              <w:pStyle w:val="13"/>
            </w:pPr>
            <w:r>
              <w:t>周边受益区群众的满意度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58、市政消火栓、消防用水、供水管网建设及维护费用绩效目标表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13102824P000325100012</w:t>
            </w:r>
          </w:p>
        </w:tc>
        <w:tc>
          <w:tcPr>
            <w:tcW w:w="2835" w:type="dxa"/>
            <w:vAlign w:val="center"/>
          </w:tcPr>
          <w:p>
            <w:pPr>
              <w:pStyle w:val="11"/>
            </w:pPr>
            <w:r>
              <w:t>项目名称</w:t>
            </w:r>
          </w:p>
        </w:tc>
        <w:tc>
          <w:tcPr>
            <w:tcW w:w="6094" w:type="dxa"/>
            <w:gridSpan w:val="3"/>
            <w:vAlign w:val="center"/>
          </w:tcPr>
          <w:p>
            <w:pPr>
              <w:pStyle w:val="13"/>
            </w:pPr>
            <w:r>
              <w:t>市政消火栓、消防用水、供水管网建设及维护费用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用于消火栓安装费用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1.确保市政消火栓等设施完好有效，保障消防供水，遏制较大亡人火灾事故</w:t>
            </w:r>
          </w:p>
          <w:p>
            <w:pPr>
              <w:pStyle w:val="13"/>
            </w:pPr>
            <w:r>
              <w:t>2.确保市政消火栓等设施完好有效，保障消防供水，遏制较大亡人火灾事故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消火栓</w:t>
            </w:r>
          </w:p>
        </w:tc>
        <w:tc>
          <w:tcPr>
            <w:tcW w:w="5386" w:type="dxa"/>
            <w:vAlign w:val="center"/>
          </w:tcPr>
          <w:p>
            <w:pPr>
              <w:pStyle w:val="13"/>
            </w:pPr>
            <w:r>
              <w:t>新建市政消火栓数量</w:t>
            </w:r>
          </w:p>
        </w:tc>
        <w:tc>
          <w:tcPr>
            <w:tcW w:w="2268" w:type="dxa"/>
            <w:vAlign w:val="center"/>
          </w:tcPr>
          <w:p>
            <w:pPr>
              <w:pStyle w:val="13"/>
            </w:pPr>
            <w:r>
              <w:t>10座</w:t>
            </w:r>
          </w:p>
        </w:tc>
        <w:tc>
          <w:tcPr>
            <w:tcW w:w="1276" w:type="dxa"/>
            <w:vAlign w:val="center"/>
          </w:tcPr>
          <w:p>
            <w:pPr>
              <w:pStyle w:val="13"/>
            </w:pPr>
            <w:r>
              <w:t>实施计划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消防水鹤</w:t>
            </w:r>
          </w:p>
        </w:tc>
        <w:tc>
          <w:tcPr>
            <w:tcW w:w="5386" w:type="dxa"/>
            <w:vAlign w:val="center"/>
          </w:tcPr>
          <w:p>
            <w:pPr>
              <w:pStyle w:val="13"/>
            </w:pPr>
            <w:r>
              <w:t>新建市政消防水鹤数量</w:t>
            </w:r>
          </w:p>
        </w:tc>
        <w:tc>
          <w:tcPr>
            <w:tcW w:w="2268" w:type="dxa"/>
            <w:vAlign w:val="center"/>
          </w:tcPr>
          <w:p>
            <w:pPr>
              <w:pStyle w:val="13"/>
            </w:pPr>
            <w:r>
              <w:t>1座</w:t>
            </w:r>
          </w:p>
        </w:tc>
        <w:tc>
          <w:tcPr>
            <w:tcW w:w="1276" w:type="dxa"/>
            <w:vAlign w:val="center"/>
          </w:tcPr>
          <w:p>
            <w:pPr>
              <w:pStyle w:val="13"/>
            </w:pPr>
            <w:r>
              <w:t>实施计划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w:t>
            </w:r>
          </w:p>
        </w:tc>
        <w:tc>
          <w:tcPr>
            <w:tcW w:w="5386" w:type="dxa"/>
            <w:vAlign w:val="center"/>
          </w:tcPr>
          <w:p>
            <w:pPr>
              <w:pStyle w:val="13"/>
            </w:pPr>
            <w:r>
              <w:t>工程竣工验收符合规范要求，质量合格</w:t>
            </w:r>
          </w:p>
        </w:tc>
        <w:tc>
          <w:tcPr>
            <w:tcW w:w="2268" w:type="dxa"/>
            <w:vAlign w:val="center"/>
          </w:tcPr>
          <w:p>
            <w:pPr>
              <w:pStyle w:val="13"/>
            </w:pPr>
            <w:r>
              <w:t>100%</w:t>
            </w:r>
          </w:p>
        </w:tc>
        <w:tc>
          <w:tcPr>
            <w:tcW w:w="1276" w:type="dxa"/>
            <w:vAlign w:val="center"/>
          </w:tcPr>
          <w:p>
            <w:pPr>
              <w:pStyle w:val="13"/>
            </w:pPr>
            <w: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竣工验收</w:t>
            </w:r>
          </w:p>
        </w:tc>
        <w:tc>
          <w:tcPr>
            <w:tcW w:w="2268" w:type="dxa"/>
            <w:vAlign w:val="center"/>
          </w:tcPr>
          <w:p>
            <w:pPr>
              <w:pStyle w:val="13"/>
            </w:pPr>
            <w:r>
              <w:t>≤12月</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成本金额</w:t>
            </w:r>
          </w:p>
        </w:tc>
        <w:tc>
          <w:tcPr>
            <w:tcW w:w="5386" w:type="dxa"/>
            <w:vAlign w:val="center"/>
          </w:tcPr>
          <w:p>
            <w:pPr>
              <w:pStyle w:val="13"/>
            </w:pPr>
            <w:r>
              <w:t>财政配套资金</w:t>
            </w:r>
          </w:p>
        </w:tc>
        <w:tc>
          <w:tcPr>
            <w:tcW w:w="2268" w:type="dxa"/>
            <w:vAlign w:val="center"/>
          </w:tcPr>
          <w:p>
            <w:pPr>
              <w:pStyle w:val="13"/>
            </w:pPr>
            <w:r>
              <w:t>1万元</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消火栓等设施完好率</w:t>
            </w:r>
          </w:p>
        </w:tc>
        <w:tc>
          <w:tcPr>
            <w:tcW w:w="5386" w:type="dxa"/>
            <w:vAlign w:val="center"/>
          </w:tcPr>
          <w:p>
            <w:pPr>
              <w:pStyle w:val="13"/>
            </w:pPr>
            <w:r>
              <w:t>运行良好消火栓、消防水鹤数量与县总消火栓、消防水鹤数量的比率</w:t>
            </w:r>
          </w:p>
        </w:tc>
        <w:tc>
          <w:tcPr>
            <w:tcW w:w="2268" w:type="dxa"/>
            <w:vAlign w:val="center"/>
          </w:tcPr>
          <w:p>
            <w:pPr>
              <w:pStyle w:val="13"/>
            </w:pPr>
            <w:r>
              <w:t>≥95%</w:t>
            </w:r>
          </w:p>
        </w:tc>
        <w:tc>
          <w:tcPr>
            <w:tcW w:w="1276" w:type="dxa"/>
            <w:vAlign w:val="center"/>
          </w:tcPr>
          <w:p>
            <w:pPr>
              <w:pStyle w:val="13"/>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持续时长</w:t>
            </w:r>
          </w:p>
        </w:tc>
        <w:tc>
          <w:tcPr>
            <w:tcW w:w="5386" w:type="dxa"/>
            <w:vAlign w:val="center"/>
          </w:tcPr>
          <w:p>
            <w:pPr>
              <w:pStyle w:val="13"/>
            </w:pPr>
            <w:r>
              <w:t>项目持续发挥作用的年限</w:t>
            </w:r>
          </w:p>
        </w:tc>
        <w:tc>
          <w:tcPr>
            <w:tcW w:w="2268" w:type="dxa"/>
            <w:vAlign w:val="center"/>
          </w:tcPr>
          <w:p>
            <w:pPr>
              <w:pStyle w:val="13"/>
            </w:pPr>
            <w:r>
              <w:t>≥50年</w:t>
            </w:r>
          </w:p>
        </w:tc>
        <w:tc>
          <w:tcPr>
            <w:tcW w:w="1276" w:type="dxa"/>
            <w:vAlign w:val="center"/>
          </w:tcPr>
          <w:p>
            <w:pPr>
              <w:pStyle w:val="13"/>
            </w:pPr>
            <w:r>
              <w:t>《城镇给水排水技术规范》GB5078-2012第6.1.2规定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城镇居民满意度</w:t>
            </w:r>
          </w:p>
        </w:tc>
        <w:tc>
          <w:tcPr>
            <w:tcW w:w="5386" w:type="dxa"/>
            <w:vAlign w:val="center"/>
          </w:tcPr>
          <w:p>
            <w:pPr>
              <w:pStyle w:val="13"/>
            </w:pPr>
            <w:r>
              <w:t>反映项目实施后城镇居民满意度</w:t>
            </w:r>
          </w:p>
        </w:tc>
        <w:tc>
          <w:tcPr>
            <w:tcW w:w="2268" w:type="dxa"/>
            <w:vAlign w:val="center"/>
          </w:tcPr>
          <w:p>
            <w:pPr>
              <w:pStyle w:val="13"/>
            </w:pPr>
            <w:r>
              <w:t>≥95%</w:t>
            </w:r>
          </w:p>
        </w:tc>
        <w:tc>
          <w:tcPr>
            <w:tcW w:w="1276" w:type="dxa"/>
            <w:vAlign w:val="center"/>
          </w:tcPr>
          <w:p>
            <w:pPr>
              <w:pStyle w:val="13"/>
            </w:pPr>
            <w:r>
              <w:t>满意度调研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59、水土保持补偿费县级资金绩效目标表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13102824P000322100011</w:t>
            </w:r>
          </w:p>
        </w:tc>
        <w:tc>
          <w:tcPr>
            <w:tcW w:w="2835" w:type="dxa"/>
            <w:vAlign w:val="center"/>
          </w:tcPr>
          <w:p>
            <w:pPr>
              <w:pStyle w:val="11"/>
            </w:pPr>
            <w:r>
              <w:t>项目名称</w:t>
            </w:r>
          </w:p>
        </w:tc>
        <w:tc>
          <w:tcPr>
            <w:tcW w:w="6094" w:type="dxa"/>
            <w:gridSpan w:val="3"/>
            <w:vAlign w:val="center"/>
          </w:tcPr>
          <w:p>
            <w:pPr>
              <w:pStyle w:val="13"/>
            </w:pPr>
            <w:r>
              <w:t>水土保持补偿费县级资金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51.63</w:t>
            </w:r>
          </w:p>
        </w:tc>
        <w:tc>
          <w:tcPr>
            <w:tcW w:w="2835" w:type="dxa"/>
            <w:vAlign w:val="center"/>
          </w:tcPr>
          <w:p>
            <w:pPr>
              <w:pStyle w:val="11"/>
            </w:pPr>
            <w:r>
              <w:t>其中：财政    资金</w:t>
            </w:r>
          </w:p>
        </w:tc>
        <w:tc>
          <w:tcPr>
            <w:tcW w:w="2551" w:type="dxa"/>
            <w:vAlign w:val="center"/>
          </w:tcPr>
          <w:p>
            <w:pPr>
              <w:pStyle w:val="13"/>
            </w:pPr>
            <w:r>
              <w:t>51.63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用于水土保持费用支出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1.目标内容1通过项目的实施，有效预防和治理水土流失。</w:t>
            </w:r>
          </w:p>
          <w:p>
            <w:pPr>
              <w:pStyle w:val="13"/>
            </w:pPr>
            <w:r>
              <w:t>2.目标内容2通过项目的实施，恢复被损坏水土保持设施和地貌植被，改善水土流失情况。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工程数量</w:t>
            </w:r>
          </w:p>
        </w:tc>
        <w:tc>
          <w:tcPr>
            <w:tcW w:w="5386" w:type="dxa"/>
            <w:vAlign w:val="center"/>
          </w:tcPr>
          <w:p>
            <w:pPr>
              <w:pStyle w:val="13"/>
            </w:pPr>
            <w:r>
              <w:t>水土保持工程数量</w:t>
            </w:r>
          </w:p>
        </w:tc>
        <w:tc>
          <w:tcPr>
            <w:tcW w:w="2268" w:type="dxa"/>
            <w:vAlign w:val="center"/>
          </w:tcPr>
          <w:p>
            <w:pPr>
              <w:pStyle w:val="13"/>
            </w:pPr>
            <w:r>
              <w:t>≥1个</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工程质量合格率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项目按计划完工率</w:t>
            </w:r>
          </w:p>
        </w:tc>
        <w:tc>
          <w:tcPr>
            <w:tcW w:w="5386" w:type="dxa"/>
            <w:vAlign w:val="center"/>
          </w:tcPr>
          <w:p>
            <w:pPr>
              <w:pStyle w:val="13"/>
            </w:pPr>
            <w:r>
              <w:t>项目按计划完工率</w:t>
            </w:r>
          </w:p>
        </w:tc>
        <w:tc>
          <w:tcPr>
            <w:tcW w:w="2268" w:type="dxa"/>
            <w:vAlign w:val="center"/>
          </w:tcPr>
          <w:p>
            <w:pPr>
              <w:pStyle w:val="13"/>
            </w:pPr>
            <w:r>
              <w:t>≥100%</w:t>
            </w:r>
          </w:p>
        </w:tc>
        <w:tc>
          <w:tcPr>
            <w:tcW w:w="1276" w:type="dxa"/>
            <w:vAlign w:val="center"/>
          </w:tcPr>
          <w:p>
            <w:pPr>
              <w:pStyle w:val="13"/>
            </w:pPr>
            <w:r>
              <w:t>工程实施方案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预算成本控制率</w:t>
            </w:r>
          </w:p>
        </w:tc>
        <w:tc>
          <w:tcPr>
            <w:tcW w:w="2268" w:type="dxa"/>
            <w:vAlign w:val="center"/>
          </w:tcPr>
          <w:p>
            <w:pPr>
              <w:pStyle w:val="13"/>
            </w:pPr>
            <w:r>
              <w:t>≤100%</w:t>
            </w:r>
          </w:p>
        </w:tc>
        <w:tc>
          <w:tcPr>
            <w:tcW w:w="1276" w:type="dxa"/>
            <w:vAlign w:val="center"/>
          </w:tcPr>
          <w:p>
            <w:pPr>
              <w:pStyle w:val="13"/>
            </w:pPr>
            <w:r>
              <w:t>工程预算</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受益人口</w:t>
            </w:r>
          </w:p>
        </w:tc>
        <w:tc>
          <w:tcPr>
            <w:tcW w:w="5386" w:type="dxa"/>
            <w:vAlign w:val="center"/>
          </w:tcPr>
          <w:p>
            <w:pPr>
              <w:pStyle w:val="13"/>
            </w:pPr>
            <w:r>
              <w:t>工程建成受益区群众数量</w:t>
            </w:r>
          </w:p>
        </w:tc>
        <w:tc>
          <w:tcPr>
            <w:tcW w:w="2268" w:type="dxa"/>
            <w:vAlign w:val="center"/>
          </w:tcPr>
          <w:p>
            <w:pPr>
              <w:pStyle w:val="13"/>
            </w:pPr>
            <w:r>
              <w:t>≥1000人</w:t>
            </w:r>
          </w:p>
        </w:tc>
        <w:tc>
          <w:tcPr>
            <w:tcW w:w="1276" w:type="dxa"/>
            <w:vAlign w:val="center"/>
          </w:tcPr>
          <w:p>
            <w:pPr>
              <w:pStyle w:val="13"/>
            </w:pPr>
            <w:r>
              <w:t>国民经济统计数据</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水利工程正常运行年限</w:t>
            </w:r>
          </w:p>
        </w:tc>
        <w:tc>
          <w:tcPr>
            <w:tcW w:w="5386" w:type="dxa"/>
            <w:vAlign w:val="center"/>
          </w:tcPr>
          <w:p>
            <w:pPr>
              <w:pStyle w:val="13"/>
            </w:pPr>
            <w:r>
              <w:t>考察水利工程能正常运行的时长</w:t>
            </w:r>
          </w:p>
        </w:tc>
        <w:tc>
          <w:tcPr>
            <w:tcW w:w="2268" w:type="dxa"/>
            <w:vAlign w:val="center"/>
          </w:tcPr>
          <w:p>
            <w:pPr>
              <w:pStyle w:val="13"/>
            </w:pPr>
            <w:r>
              <w:t>≥1年</w:t>
            </w:r>
          </w:p>
        </w:tc>
        <w:tc>
          <w:tcPr>
            <w:tcW w:w="1276" w:type="dxa"/>
            <w:vAlign w:val="center"/>
          </w:tcPr>
          <w:p>
            <w:pPr>
              <w:pStyle w:val="13"/>
            </w:pPr>
            <w:r>
              <w:t>项目实施方案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周边群众满意度</w:t>
            </w:r>
          </w:p>
        </w:tc>
        <w:tc>
          <w:tcPr>
            <w:tcW w:w="5386" w:type="dxa"/>
            <w:vAlign w:val="center"/>
          </w:tcPr>
          <w:p>
            <w:pPr>
              <w:pStyle w:val="13"/>
            </w:pPr>
            <w:r>
              <w:t>水闸周边受益区群众的满意度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60、水闸工程运行管护资金绩效目标表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13102824P00032010001M</w:t>
            </w:r>
          </w:p>
        </w:tc>
        <w:tc>
          <w:tcPr>
            <w:tcW w:w="2835" w:type="dxa"/>
            <w:vAlign w:val="center"/>
          </w:tcPr>
          <w:p>
            <w:pPr>
              <w:pStyle w:val="11"/>
            </w:pPr>
            <w:r>
              <w:t>项目名称</w:t>
            </w:r>
          </w:p>
        </w:tc>
        <w:tc>
          <w:tcPr>
            <w:tcW w:w="6094" w:type="dxa"/>
            <w:gridSpan w:val="3"/>
            <w:vAlign w:val="center"/>
          </w:tcPr>
          <w:p>
            <w:pPr>
              <w:pStyle w:val="13"/>
            </w:pPr>
            <w:r>
              <w:t>水闸工程运行管护资金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52.00</w:t>
            </w:r>
          </w:p>
        </w:tc>
        <w:tc>
          <w:tcPr>
            <w:tcW w:w="2835" w:type="dxa"/>
            <w:vAlign w:val="center"/>
          </w:tcPr>
          <w:p>
            <w:pPr>
              <w:pStyle w:val="11"/>
            </w:pPr>
            <w:r>
              <w:t>其中：财政    资金</w:t>
            </w:r>
          </w:p>
        </w:tc>
        <w:tc>
          <w:tcPr>
            <w:tcW w:w="2551" w:type="dxa"/>
            <w:vAlign w:val="center"/>
          </w:tcPr>
          <w:p>
            <w:pPr>
              <w:pStyle w:val="13"/>
            </w:pPr>
            <w:r>
              <w:t>52.00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用于水闸工程运行管护资金支出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1.目标内容1通过做好水闸工程运行管护，使水利工程效益发挥最大化，保障人民生命财产安全。</w:t>
            </w:r>
          </w:p>
          <w:p>
            <w:pPr>
              <w:pStyle w:val="13"/>
            </w:pPr>
            <w:r>
              <w:t>2.目标内容2通过做好水闸工程运行管护，使水闸正常运行工作。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水闸数量</w:t>
            </w:r>
          </w:p>
        </w:tc>
        <w:tc>
          <w:tcPr>
            <w:tcW w:w="5386" w:type="dxa"/>
            <w:vAlign w:val="center"/>
          </w:tcPr>
          <w:p>
            <w:pPr>
              <w:pStyle w:val="13"/>
            </w:pPr>
            <w:r>
              <w:t>管护水闸数量</w:t>
            </w:r>
          </w:p>
        </w:tc>
        <w:tc>
          <w:tcPr>
            <w:tcW w:w="2268" w:type="dxa"/>
            <w:vAlign w:val="center"/>
          </w:tcPr>
          <w:p>
            <w:pPr>
              <w:pStyle w:val="13"/>
            </w:pPr>
            <w:r>
              <w:t>≥35个</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水闸运行达标率</w:t>
            </w:r>
          </w:p>
        </w:tc>
        <w:tc>
          <w:tcPr>
            <w:tcW w:w="5386" w:type="dxa"/>
            <w:vAlign w:val="center"/>
          </w:tcPr>
          <w:p>
            <w:pPr>
              <w:pStyle w:val="13"/>
            </w:pPr>
            <w:r>
              <w:t>考察水闸运行达标率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完成任务及时率</w:t>
            </w:r>
          </w:p>
        </w:tc>
        <w:tc>
          <w:tcPr>
            <w:tcW w:w="5386" w:type="dxa"/>
            <w:vAlign w:val="center"/>
          </w:tcPr>
          <w:p>
            <w:pPr>
              <w:pStyle w:val="13"/>
            </w:pPr>
            <w:r>
              <w:t>完成任务及时率</w:t>
            </w:r>
          </w:p>
        </w:tc>
        <w:tc>
          <w:tcPr>
            <w:tcW w:w="2268" w:type="dxa"/>
            <w:vAlign w:val="center"/>
          </w:tcPr>
          <w:p>
            <w:pPr>
              <w:pStyle w:val="13"/>
            </w:pPr>
            <w:r>
              <w:t>100%</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每座水闸平均运行资金</w:t>
            </w:r>
          </w:p>
        </w:tc>
        <w:tc>
          <w:tcPr>
            <w:tcW w:w="5386" w:type="dxa"/>
            <w:vAlign w:val="center"/>
          </w:tcPr>
          <w:p>
            <w:pPr>
              <w:pStyle w:val="13"/>
            </w:pPr>
            <w:r>
              <w:t>考察每座水闸平均运行资金</w:t>
            </w:r>
          </w:p>
        </w:tc>
        <w:tc>
          <w:tcPr>
            <w:tcW w:w="2268" w:type="dxa"/>
            <w:vAlign w:val="center"/>
          </w:tcPr>
          <w:p>
            <w:pPr>
              <w:pStyle w:val="13"/>
            </w:pPr>
            <w:r>
              <w:t>≤2.97元/月</w:t>
            </w:r>
          </w:p>
        </w:tc>
        <w:tc>
          <w:tcPr>
            <w:tcW w:w="1276" w:type="dxa"/>
            <w:vAlign w:val="center"/>
          </w:tcPr>
          <w:p>
            <w:pPr>
              <w:pStyle w:val="13"/>
            </w:pPr>
            <w:r>
              <w:t>项目预算</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设施正常运转率</w:t>
            </w:r>
          </w:p>
        </w:tc>
        <w:tc>
          <w:tcPr>
            <w:tcW w:w="5386" w:type="dxa"/>
            <w:vAlign w:val="center"/>
          </w:tcPr>
          <w:p>
            <w:pPr>
              <w:pStyle w:val="13"/>
            </w:pPr>
            <w:r>
              <w:t>设施正常运转率</w:t>
            </w:r>
          </w:p>
        </w:tc>
        <w:tc>
          <w:tcPr>
            <w:tcW w:w="2268" w:type="dxa"/>
            <w:vAlign w:val="center"/>
          </w:tcPr>
          <w:p>
            <w:pPr>
              <w:pStyle w:val="13"/>
            </w:pPr>
            <w:r>
              <w:t>95%</w:t>
            </w:r>
          </w:p>
        </w:tc>
        <w:tc>
          <w:tcPr>
            <w:tcW w:w="1276" w:type="dxa"/>
            <w:vAlign w:val="center"/>
          </w:tcPr>
          <w:p>
            <w:pPr>
              <w:pStyle w:val="13"/>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水闸正常运行年限</w:t>
            </w:r>
          </w:p>
        </w:tc>
        <w:tc>
          <w:tcPr>
            <w:tcW w:w="5386" w:type="dxa"/>
            <w:vAlign w:val="center"/>
          </w:tcPr>
          <w:p>
            <w:pPr>
              <w:pStyle w:val="13"/>
            </w:pPr>
            <w:r>
              <w:t>考察水闸能正常运行的时长</w:t>
            </w:r>
          </w:p>
        </w:tc>
        <w:tc>
          <w:tcPr>
            <w:tcW w:w="2268" w:type="dxa"/>
            <w:vAlign w:val="center"/>
          </w:tcPr>
          <w:p>
            <w:pPr>
              <w:pStyle w:val="13"/>
            </w:pPr>
            <w:r>
              <w:t>≥1年</w:t>
            </w:r>
          </w:p>
        </w:tc>
        <w:tc>
          <w:tcPr>
            <w:tcW w:w="1276" w:type="dxa"/>
            <w:vAlign w:val="center"/>
          </w:tcPr>
          <w:p>
            <w:pPr>
              <w:pStyle w:val="13"/>
            </w:pPr>
            <w:r>
              <w:t>管护协议</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周边群众满意度</w:t>
            </w:r>
          </w:p>
        </w:tc>
        <w:tc>
          <w:tcPr>
            <w:tcW w:w="5386" w:type="dxa"/>
            <w:vAlign w:val="center"/>
          </w:tcPr>
          <w:p>
            <w:pPr>
              <w:pStyle w:val="13"/>
            </w:pPr>
            <w:r>
              <w:t>水闸周边受益区群众的满意度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61、提前下达2024年省级财政衔接推进乡村振兴补助资金（冀财农【2023】178号）(2024年鑫悦公司肉牛屠宰加工产业帮扶项目）绩效目标表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13102824P00031210001R</w:t>
            </w:r>
          </w:p>
        </w:tc>
        <w:tc>
          <w:tcPr>
            <w:tcW w:w="2835" w:type="dxa"/>
            <w:vAlign w:val="center"/>
          </w:tcPr>
          <w:p>
            <w:pPr>
              <w:pStyle w:val="11"/>
            </w:pPr>
            <w:r>
              <w:t>项目名称</w:t>
            </w:r>
          </w:p>
        </w:tc>
        <w:tc>
          <w:tcPr>
            <w:tcW w:w="6094" w:type="dxa"/>
            <w:gridSpan w:val="3"/>
            <w:vAlign w:val="center"/>
          </w:tcPr>
          <w:p>
            <w:pPr>
              <w:pStyle w:val="13"/>
            </w:pPr>
            <w:r>
              <w:t>提前下达2024年省级财政衔接推进乡村振兴补助资金（冀财农【2023】178号）(2024年鑫悦公司肉牛屠宰加工产业帮扶项目）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19.00</w:t>
            </w:r>
          </w:p>
        </w:tc>
        <w:tc>
          <w:tcPr>
            <w:tcW w:w="2835" w:type="dxa"/>
            <w:vAlign w:val="center"/>
          </w:tcPr>
          <w:p>
            <w:pPr>
              <w:pStyle w:val="11"/>
            </w:pPr>
            <w:r>
              <w:t>其中：财政    资金</w:t>
            </w:r>
          </w:p>
        </w:tc>
        <w:tc>
          <w:tcPr>
            <w:tcW w:w="2551" w:type="dxa"/>
            <w:vAlign w:val="center"/>
          </w:tcPr>
          <w:p>
            <w:pPr>
              <w:pStyle w:val="13"/>
            </w:pPr>
            <w:r>
              <w:t>19.00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用于实施产业帮扶项目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1.通过项目的开展，对脱贫群众进行帮扶，稳定脱贫群众的收入水平。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帮扶群众户数</w:t>
            </w:r>
          </w:p>
        </w:tc>
        <w:tc>
          <w:tcPr>
            <w:tcW w:w="5386" w:type="dxa"/>
            <w:vAlign w:val="center"/>
          </w:tcPr>
          <w:p>
            <w:pPr>
              <w:pStyle w:val="13"/>
            </w:pPr>
            <w:r>
              <w:t>补助群众户数</w:t>
            </w:r>
          </w:p>
        </w:tc>
        <w:tc>
          <w:tcPr>
            <w:tcW w:w="2268" w:type="dxa"/>
            <w:vAlign w:val="center"/>
          </w:tcPr>
          <w:p>
            <w:pPr>
              <w:pStyle w:val="13"/>
            </w:pPr>
            <w:r>
              <w:t>≥88户</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应补尽补率</w:t>
            </w:r>
          </w:p>
        </w:tc>
        <w:tc>
          <w:tcPr>
            <w:tcW w:w="5386" w:type="dxa"/>
            <w:vAlign w:val="center"/>
          </w:tcPr>
          <w:p>
            <w:pPr>
              <w:pStyle w:val="13"/>
            </w:pPr>
            <w:r>
              <w:t>项目收益中贫困户分配比例</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考察项目是否按时完成</w:t>
            </w:r>
          </w:p>
        </w:tc>
        <w:tc>
          <w:tcPr>
            <w:tcW w:w="2268" w:type="dxa"/>
            <w:vAlign w:val="center"/>
          </w:tcPr>
          <w:p>
            <w:pPr>
              <w:pStyle w:val="13"/>
            </w:pPr>
            <w:r>
              <w:t>12月底前</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受益人数</w:t>
            </w:r>
          </w:p>
        </w:tc>
        <w:tc>
          <w:tcPr>
            <w:tcW w:w="5386" w:type="dxa"/>
            <w:vAlign w:val="center"/>
          </w:tcPr>
          <w:p>
            <w:pPr>
              <w:pStyle w:val="13"/>
            </w:pPr>
            <w:r>
              <w:t>考察项目实施后的受益人数</w:t>
            </w:r>
          </w:p>
        </w:tc>
        <w:tc>
          <w:tcPr>
            <w:tcW w:w="2268" w:type="dxa"/>
            <w:vAlign w:val="center"/>
          </w:tcPr>
          <w:p>
            <w:pPr>
              <w:pStyle w:val="13"/>
            </w:pPr>
            <w:r>
              <w:t>≥160人</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脱贫群众受益有效年限</w:t>
            </w:r>
          </w:p>
        </w:tc>
        <w:tc>
          <w:tcPr>
            <w:tcW w:w="5386" w:type="dxa"/>
            <w:vAlign w:val="center"/>
          </w:tcPr>
          <w:p>
            <w:pPr>
              <w:pStyle w:val="13"/>
            </w:pPr>
            <w:r>
              <w:t>考察脱贫群众受益有效年限</w:t>
            </w:r>
          </w:p>
        </w:tc>
        <w:tc>
          <w:tcPr>
            <w:tcW w:w="2268" w:type="dxa"/>
            <w:vAlign w:val="center"/>
          </w:tcPr>
          <w:p>
            <w:pPr>
              <w:pStyle w:val="13"/>
            </w:pPr>
            <w:r>
              <w:t>≥1年</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脱贫群众满意度</w:t>
            </w:r>
          </w:p>
        </w:tc>
        <w:tc>
          <w:tcPr>
            <w:tcW w:w="5386" w:type="dxa"/>
            <w:vAlign w:val="center"/>
          </w:tcPr>
          <w:p>
            <w:pPr>
              <w:pStyle w:val="13"/>
            </w:pPr>
            <w:r>
              <w:t>考察脱贫群众满意人数占全部接受调查人数比例</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62、提前下达2024年中央水利发展资金预算的通知(冀财农〔2023〕152号)(大厂回族自治县2024年农村饮水工程维修养护项目)绩效目标表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13102824P000248100031</w:t>
            </w:r>
          </w:p>
        </w:tc>
        <w:tc>
          <w:tcPr>
            <w:tcW w:w="2835" w:type="dxa"/>
            <w:vAlign w:val="center"/>
          </w:tcPr>
          <w:p>
            <w:pPr>
              <w:pStyle w:val="11"/>
            </w:pPr>
            <w:r>
              <w:t>项目名称</w:t>
            </w:r>
          </w:p>
        </w:tc>
        <w:tc>
          <w:tcPr>
            <w:tcW w:w="6094" w:type="dxa"/>
            <w:gridSpan w:val="3"/>
            <w:vAlign w:val="center"/>
          </w:tcPr>
          <w:p>
            <w:pPr>
              <w:pStyle w:val="13"/>
            </w:pPr>
            <w:r>
              <w:t>提前下达2024年中央水利发展资金预算的通知(冀财农〔2023〕152号)(大厂回族自治县2024年农村饮水工程维修养护项目)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提前下达2024年中央水利发展资金预算100万元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30%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1.通过本工程的实施，提高管网智慧化、信息化程度，加大在线监测力度。做到及时发现管网供水过程中的各种异常，保障水源的有效利用，确保农村饮水安全。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维修养护处数</w:t>
            </w:r>
          </w:p>
        </w:tc>
        <w:tc>
          <w:tcPr>
            <w:tcW w:w="5386" w:type="dxa"/>
            <w:vAlign w:val="center"/>
          </w:tcPr>
          <w:p>
            <w:pPr>
              <w:pStyle w:val="13"/>
            </w:pPr>
            <w:r>
              <w:t>农村饮水工程维修养护数量</w:t>
            </w:r>
          </w:p>
        </w:tc>
        <w:tc>
          <w:tcPr>
            <w:tcW w:w="2268" w:type="dxa"/>
            <w:vAlign w:val="center"/>
          </w:tcPr>
          <w:p>
            <w:pPr>
              <w:pStyle w:val="13"/>
            </w:pPr>
            <w:r>
              <w:t>10处</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初步验收率</w:t>
            </w:r>
          </w:p>
        </w:tc>
        <w:tc>
          <w:tcPr>
            <w:tcW w:w="5386" w:type="dxa"/>
            <w:vAlign w:val="center"/>
          </w:tcPr>
          <w:p>
            <w:pPr>
              <w:pStyle w:val="13"/>
            </w:pPr>
            <w:r>
              <w:t>截至2025年6月，完工项目初步验收率</w:t>
            </w:r>
          </w:p>
        </w:tc>
        <w:tc>
          <w:tcPr>
            <w:tcW w:w="2268" w:type="dxa"/>
            <w:vAlign w:val="center"/>
          </w:tcPr>
          <w:p>
            <w:pPr>
              <w:pStyle w:val="13"/>
            </w:pPr>
            <w:r>
              <w:t>100%</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工程验收合格率</w:t>
            </w:r>
          </w:p>
        </w:tc>
        <w:tc>
          <w:tcPr>
            <w:tcW w:w="2268" w:type="dxa"/>
            <w:vAlign w:val="center"/>
          </w:tcPr>
          <w:p>
            <w:pPr>
              <w:pStyle w:val="13"/>
            </w:pPr>
            <w:r>
              <w:t>100%</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投资完成及时率</w:t>
            </w:r>
          </w:p>
        </w:tc>
        <w:tc>
          <w:tcPr>
            <w:tcW w:w="5386" w:type="dxa"/>
            <w:vAlign w:val="center"/>
          </w:tcPr>
          <w:p>
            <w:pPr>
              <w:pStyle w:val="13"/>
            </w:pPr>
            <w:r>
              <w:t>截至2024年底，投资完成比例</w:t>
            </w:r>
          </w:p>
        </w:tc>
        <w:tc>
          <w:tcPr>
            <w:tcW w:w="2268" w:type="dxa"/>
            <w:vAlign w:val="center"/>
          </w:tcPr>
          <w:p>
            <w:pPr>
              <w:pStyle w:val="13"/>
            </w:pPr>
            <w:r>
              <w:t>100%</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实际支出不超成本</w:t>
            </w:r>
          </w:p>
        </w:tc>
        <w:tc>
          <w:tcPr>
            <w:tcW w:w="2268" w:type="dxa"/>
            <w:vAlign w:val="center"/>
          </w:tcPr>
          <w:p>
            <w:pPr>
              <w:pStyle w:val="13"/>
            </w:pPr>
            <w:r>
              <w:t>100%</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项目覆盖服务人口</w:t>
            </w:r>
          </w:p>
        </w:tc>
        <w:tc>
          <w:tcPr>
            <w:tcW w:w="5386" w:type="dxa"/>
            <w:vAlign w:val="center"/>
          </w:tcPr>
          <w:p>
            <w:pPr>
              <w:pStyle w:val="13"/>
            </w:pPr>
            <w:r>
              <w:t>农村饮水工程维修养护覆盖服务人口</w:t>
            </w:r>
          </w:p>
        </w:tc>
        <w:tc>
          <w:tcPr>
            <w:tcW w:w="2268" w:type="dxa"/>
            <w:vAlign w:val="center"/>
          </w:tcPr>
          <w:p>
            <w:pPr>
              <w:pStyle w:val="13"/>
            </w:pPr>
            <w:r>
              <w:t>≥5万人</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项目运行时间</w:t>
            </w:r>
          </w:p>
        </w:tc>
        <w:tc>
          <w:tcPr>
            <w:tcW w:w="5386" w:type="dxa"/>
            <w:vAlign w:val="center"/>
          </w:tcPr>
          <w:p>
            <w:pPr>
              <w:pStyle w:val="13"/>
            </w:pPr>
            <w:r>
              <w:t>已建工程是否良性运行</w:t>
            </w:r>
          </w:p>
        </w:tc>
        <w:tc>
          <w:tcPr>
            <w:tcW w:w="2268" w:type="dxa"/>
            <w:vAlign w:val="center"/>
          </w:tcPr>
          <w:p>
            <w:pPr>
              <w:pStyle w:val="13"/>
            </w:pPr>
            <w:r>
              <w:t>≥1年</w:t>
            </w:r>
          </w:p>
        </w:tc>
        <w:tc>
          <w:tcPr>
            <w:tcW w:w="1276" w:type="dxa"/>
            <w:vAlign w:val="center"/>
          </w:tcPr>
          <w:p>
            <w:pPr>
              <w:pStyle w:val="13"/>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5386" w:type="dxa"/>
            <w:vAlign w:val="center"/>
          </w:tcPr>
          <w:p>
            <w:pPr>
              <w:pStyle w:val="13"/>
            </w:pPr>
            <w:r>
              <w:t>受益群众满意度</w:t>
            </w:r>
          </w:p>
        </w:tc>
        <w:tc>
          <w:tcPr>
            <w:tcW w:w="2268" w:type="dxa"/>
            <w:vAlign w:val="center"/>
          </w:tcPr>
          <w:p>
            <w:pPr>
              <w:pStyle w:val="13"/>
            </w:pPr>
            <w:r>
              <w:t>≥90%</w:t>
            </w:r>
          </w:p>
        </w:tc>
        <w:tc>
          <w:tcPr>
            <w:tcW w:w="1276" w:type="dxa"/>
            <w:vAlign w:val="center"/>
          </w:tcPr>
          <w:p>
            <w:pPr>
              <w:pStyle w:val="13"/>
            </w:pPr>
            <w:r>
              <w:t>2024年中央水利发展资金提前下达绩效目标批复表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63、衔接推进乡村振兴县级配套资金(2024年鑫悦公司肉牛屠宰加工产业帮扶项目）绩效目标表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13102824P00001210006L</w:t>
            </w:r>
          </w:p>
        </w:tc>
        <w:tc>
          <w:tcPr>
            <w:tcW w:w="2835" w:type="dxa"/>
            <w:vAlign w:val="center"/>
          </w:tcPr>
          <w:p>
            <w:pPr>
              <w:pStyle w:val="11"/>
            </w:pPr>
            <w:r>
              <w:t>项目名称</w:t>
            </w:r>
          </w:p>
        </w:tc>
        <w:tc>
          <w:tcPr>
            <w:tcW w:w="6094" w:type="dxa"/>
            <w:gridSpan w:val="3"/>
            <w:vAlign w:val="center"/>
          </w:tcPr>
          <w:p>
            <w:pPr>
              <w:pStyle w:val="13"/>
            </w:pPr>
            <w:r>
              <w:t>衔接推进乡村振兴县级配套资金(2024年鑫悦公司肉牛屠宰加工产业帮扶项目）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165.60</w:t>
            </w:r>
          </w:p>
        </w:tc>
        <w:tc>
          <w:tcPr>
            <w:tcW w:w="2835" w:type="dxa"/>
            <w:vAlign w:val="center"/>
          </w:tcPr>
          <w:p>
            <w:pPr>
              <w:pStyle w:val="11"/>
            </w:pPr>
            <w:r>
              <w:t>其中：财政    资金</w:t>
            </w:r>
          </w:p>
        </w:tc>
        <w:tc>
          <w:tcPr>
            <w:tcW w:w="2551" w:type="dxa"/>
            <w:vAlign w:val="center"/>
          </w:tcPr>
          <w:p>
            <w:pPr>
              <w:pStyle w:val="13"/>
            </w:pPr>
            <w:r>
              <w:t>165.60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用于实施产业帮扶项目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1.通过项目的开展，对脱贫群众进行帮扶，稳定脱贫群众的收入水平。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帮扶群众户数</w:t>
            </w:r>
          </w:p>
        </w:tc>
        <w:tc>
          <w:tcPr>
            <w:tcW w:w="5386" w:type="dxa"/>
            <w:vAlign w:val="center"/>
          </w:tcPr>
          <w:p>
            <w:pPr>
              <w:pStyle w:val="13"/>
            </w:pPr>
            <w:r>
              <w:t>补助群众户数</w:t>
            </w:r>
          </w:p>
        </w:tc>
        <w:tc>
          <w:tcPr>
            <w:tcW w:w="2268" w:type="dxa"/>
            <w:vAlign w:val="center"/>
          </w:tcPr>
          <w:p>
            <w:pPr>
              <w:pStyle w:val="13"/>
            </w:pPr>
            <w:r>
              <w:t>≥88户</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应补尽补率</w:t>
            </w:r>
          </w:p>
        </w:tc>
        <w:tc>
          <w:tcPr>
            <w:tcW w:w="5386" w:type="dxa"/>
            <w:vAlign w:val="center"/>
          </w:tcPr>
          <w:p>
            <w:pPr>
              <w:pStyle w:val="13"/>
            </w:pPr>
            <w:r>
              <w:t>项目收益中贫困户分配比例</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考察项目是否按时完成</w:t>
            </w:r>
          </w:p>
        </w:tc>
        <w:tc>
          <w:tcPr>
            <w:tcW w:w="2268" w:type="dxa"/>
            <w:vAlign w:val="center"/>
          </w:tcPr>
          <w:p>
            <w:pPr>
              <w:pStyle w:val="13"/>
            </w:pPr>
            <w:r>
              <w:t>12月底前</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受益人数</w:t>
            </w:r>
          </w:p>
        </w:tc>
        <w:tc>
          <w:tcPr>
            <w:tcW w:w="5386" w:type="dxa"/>
            <w:vAlign w:val="center"/>
          </w:tcPr>
          <w:p>
            <w:pPr>
              <w:pStyle w:val="13"/>
            </w:pPr>
            <w:r>
              <w:t>考察项目实施后的受益人数</w:t>
            </w:r>
          </w:p>
        </w:tc>
        <w:tc>
          <w:tcPr>
            <w:tcW w:w="2268" w:type="dxa"/>
            <w:vAlign w:val="center"/>
          </w:tcPr>
          <w:p>
            <w:pPr>
              <w:pStyle w:val="13"/>
            </w:pPr>
            <w:r>
              <w:t>≥160人</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脱贫群众受益有效年限</w:t>
            </w:r>
          </w:p>
        </w:tc>
        <w:tc>
          <w:tcPr>
            <w:tcW w:w="5386" w:type="dxa"/>
            <w:vAlign w:val="center"/>
          </w:tcPr>
          <w:p>
            <w:pPr>
              <w:pStyle w:val="13"/>
            </w:pPr>
            <w:r>
              <w:t>考察脱贫群众受益有效年限</w:t>
            </w:r>
          </w:p>
        </w:tc>
        <w:tc>
          <w:tcPr>
            <w:tcW w:w="2268" w:type="dxa"/>
            <w:vAlign w:val="center"/>
          </w:tcPr>
          <w:p>
            <w:pPr>
              <w:pStyle w:val="13"/>
            </w:pPr>
            <w:r>
              <w:t>≥1年</w:t>
            </w:r>
          </w:p>
        </w:tc>
        <w:tc>
          <w:tcPr>
            <w:tcW w:w="1276" w:type="dxa"/>
            <w:vAlign w:val="center"/>
          </w:tcPr>
          <w:p>
            <w:pPr>
              <w:pStyle w:val="13"/>
            </w:pPr>
            <w:r>
              <w:t>实施方案</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脱贫群众满意度</w:t>
            </w:r>
          </w:p>
        </w:tc>
        <w:tc>
          <w:tcPr>
            <w:tcW w:w="5386" w:type="dxa"/>
            <w:vAlign w:val="center"/>
          </w:tcPr>
          <w:p>
            <w:pPr>
              <w:pStyle w:val="13"/>
            </w:pPr>
            <w:r>
              <w:t>考察脱贫群众满意人数占全部接受调查人数比例</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64、衔接推进乡村振兴县级配套资金（2024年鑫悦公司肉牛屠宰加工产业帮扶项目）绩效目标表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13102824P00001210003R</w:t>
            </w:r>
          </w:p>
        </w:tc>
        <w:tc>
          <w:tcPr>
            <w:tcW w:w="2835" w:type="dxa"/>
            <w:vAlign w:val="center"/>
          </w:tcPr>
          <w:p>
            <w:pPr>
              <w:pStyle w:val="11"/>
            </w:pPr>
            <w:r>
              <w:t>项目名称</w:t>
            </w:r>
          </w:p>
        </w:tc>
        <w:tc>
          <w:tcPr>
            <w:tcW w:w="6094" w:type="dxa"/>
            <w:gridSpan w:val="3"/>
            <w:vAlign w:val="center"/>
          </w:tcPr>
          <w:p>
            <w:pPr>
              <w:pStyle w:val="13"/>
            </w:pPr>
            <w:r>
              <w:t>衔接推进乡村振兴县级配套资金（2024年鑫悦公司肉牛屠宰加工产业帮扶项目）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38.40</w:t>
            </w:r>
          </w:p>
        </w:tc>
        <w:tc>
          <w:tcPr>
            <w:tcW w:w="2835" w:type="dxa"/>
            <w:vAlign w:val="center"/>
          </w:tcPr>
          <w:p>
            <w:pPr>
              <w:pStyle w:val="11"/>
            </w:pPr>
            <w:r>
              <w:t>其中：财政    资金</w:t>
            </w:r>
          </w:p>
        </w:tc>
        <w:tc>
          <w:tcPr>
            <w:tcW w:w="2551" w:type="dxa"/>
            <w:vAlign w:val="center"/>
          </w:tcPr>
          <w:p>
            <w:pPr>
              <w:pStyle w:val="13"/>
            </w:pPr>
            <w:r>
              <w:t>38.40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资金重点用于产业帮扶项目实施，增加脱贫户收入，防止返贫。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1.通过项目的开展，稳定脱贫群众的收入水平，让项目惠及更多困难群众。</w:t>
            </w:r>
          </w:p>
          <w:p>
            <w:pPr>
              <w:pStyle w:val="13"/>
            </w:pPr>
            <w:r>
              <w:t>2.通过项目的开展，进一步增加脱贫群众收入。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帮扶群众户数</w:t>
            </w:r>
          </w:p>
        </w:tc>
        <w:tc>
          <w:tcPr>
            <w:tcW w:w="5386" w:type="dxa"/>
            <w:vAlign w:val="center"/>
          </w:tcPr>
          <w:p>
            <w:pPr>
              <w:pStyle w:val="13"/>
            </w:pPr>
            <w:r>
              <w:t>帮扶群众户数</w:t>
            </w:r>
          </w:p>
        </w:tc>
        <w:tc>
          <w:tcPr>
            <w:tcW w:w="2268" w:type="dxa"/>
            <w:vAlign w:val="center"/>
          </w:tcPr>
          <w:p>
            <w:pPr>
              <w:pStyle w:val="13"/>
            </w:pPr>
            <w:r>
              <w:t>≥88户</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应补尽补率</w:t>
            </w:r>
          </w:p>
        </w:tc>
        <w:tc>
          <w:tcPr>
            <w:tcW w:w="5386" w:type="dxa"/>
            <w:vAlign w:val="center"/>
          </w:tcPr>
          <w:p>
            <w:pPr>
              <w:pStyle w:val="13"/>
            </w:pPr>
            <w:r>
              <w:t>项目收益中贫困户分配比例</w:t>
            </w:r>
          </w:p>
        </w:tc>
        <w:tc>
          <w:tcPr>
            <w:tcW w:w="2268" w:type="dxa"/>
            <w:vAlign w:val="center"/>
          </w:tcPr>
          <w:p>
            <w:pPr>
              <w:pStyle w:val="13"/>
            </w:pPr>
            <w:r>
              <w:t>≥100%</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5386" w:type="dxa"/>
            <w:vAlign w:val="center"/>
          </w:tcPr>
          <w:p>
            <w:pPr>
              <w:pStyle w:val="13"/>
            </w:pPr>
            <w:r>
              <w:t>考察项目是否按时完成</w:t>
            </w:r>
          </w:p>
        </w:tc>
        <w:tc>
          <w:tcPr>
            <w:tcW w:w="2268" w:type="dxa"/>
            <w:vAlign w:val="center"/>
          </w:tcPr>
          <w:p>
            <w:pPr>
              <w:pStyle w:val="13"/>
            </w:pPr>
            <w:r>
              <w:t>12月月底前</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受益人数</w:t>
            </w:r>
          </w:p>
        </w:tc>
        <w:tc>
          <w:tcPr>
            <w:tcW w:w="5386" w:type="dxa"/>
            <w:vAlign w:val="center"/>
          </w:tcPr>
          <w:p>
            <w:pPr>
              <w:pStyle w:val="13"/>
            </w:pPr>
            <w:r>
              <w:t>考察项目实施后的受益人数</w:t>
            </w:r>
          </w:p>
        </w:tc>
        <w:tc>
          <w:tcPr>
            <w:tcW w:w="2268" w:type="dxa"/>
            <w:vAlign w:val="center"/>
          </w:tcPr>
          <w:p>
            <w:pPr>
              <w:pStyle w:val="13"/>
            </w:pPr>
            <w:r>
              <w:t>≥160人</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脱贫群众受益有效年限</w:t>
            </w:r>
          </w:p>
        </w:tc>
        <w:tc>
          <w:tcPr>
            <w:tcW w:w="5386" w:type="dxa"/>
            <w:vAlign w:val="center"/>
          </w:tcPr>
          <w:p>
            <w:pPr>
              <w:pStyle w:val="13"/>
            </w:pPr>
            <w:r>
              <w:t>考察脱贫群众受益有效年限</w:t>
            </w:r>
          </w:p>
        </w:tc>
        <w:tc>
          <w:tcPr>
            <w:tcW w:w="2268" w:type="dxa"/>
            <w:vAlign w:val="center"/>
          </w:tcPr>
          <w:p>
            <w:pPr>
              <w:pStyle w:val="13"/>
            </w:pPr>
            <w:r>
              <w:t>≥1年</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脱贫群众满意度</w:t>
            </w:r>
          </w:p>
        </w:tc>
        <w:tc>
          <w:tcPr>
            <w:tcW w:w="5386" w:type="dxa"/>
            <w:vAlign w:val="center"/>
          </w:tcPr>
          <w:p>
            <w:pPr>
              <w:pStyle w:val="13"/>
            </w:pPr>
            <w:r>
              <w:t>考察脱贫群众满意人数占全部接受调查人数比例</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65、县域主要河渠垃圾清理资金绩效目标表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13102824P002811112344</w:t>
            </w:r>
          </w:p>
        </w:tc>
        <w:tc>
          <w:tcPr>
            <w:tcW w:w="2835" w:type="dxa"/>
            <w:vAlign w:val="center"/>
          </w:tcPr>
          <w:p>
            <w:pPr>
              <w:pStyle w:val="11"/>
            </w:pPr>
            <w:r>
              <w:t>项目名称</w:t>
            </w:r>
          </w:p>
        </w:tc>
        <w:tc>
          <w:tcPr>
            <w:tcW w:w="6094" w:type="dxa"/>
            <w:gridSpan w:val="3"/>
            <w:vAlign w:val="center"/>
          </w:tcPr>
          <w:p>
            <w:pPr>
              <w:pStyle w:val="13"/>
            </w:pPr>
            <w:r>
              <w:t>县域主要河渠垃圾清理资金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通过完成该项目，对县域内主要河渠开展日常巡查、垃圾清理，常态化保持河渠沿线干净整洁。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1.通过完成该项目，对县域内主要河渠开展日常巡查、垃圾清理，常态化保持河渠沿线干净整洁。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清理河渠条数</w:t>
            </w:r>
          </w:p>
        </w:tc>
        <w:tc>
          <w:tcPr>
            <w:tcW w:w="5386" w:type="dxa"/>
            <w:vAlign w:val="center"/>
          </w:tcPr>
          <w:p>
            <w:pPr>
              <w:pStyle w:val="13"/>
            </w:pPr>
            <w:r>
              <w:t>考察清理河渠的数量</w:t>
            </w:r>
          </w:p>
        </w:tc>
        <w:tc>
          <w:tcPr>
            <w:tcW w:w="2268" w:type="dxa"/>
            <w:vAlign w:val="center"/>
          </w:tcPr>
          <w:p>
            <w:pPr>
              <w:pStyle w:val="13"/>
            </w:pPr>
            <w:r>
              <w:t>≥13条</w:t>
            </w:r>
          </w:p>
        </w:tc>
        <w:tc>
          <w:tcPr>
            <w:tcW w:w="1276" w:type="dxa"/>
            <w:vAlign w:val="center"/>
          </w:tcPr>
          <w:p>
            <w:pPr>
              <w:pStyle w:val="13"/>
            </w:pPr>
            <w:r>
              <w:t>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河渠清理卫生达标率</w:t>
            </w:r>
          </w:p>
        </w:tc>
        <w:tc>
          <w:tcPr>
            <w:tcW w:w="5386" w:type="dxa"/>
            <w:vAlign w:val="center"/>
          </w:tcPr>
          <w:p>
            <w:pPr>
              <w:pStyle w:val="13"/>
            </w:pPr>
            <w:r>
              <w:t>河渠清理卫生达标率</w:t>
            </w:r>
          </w:p>
        </w:tc>
        <w:tc>
          <w:tcPr>
            <w:tcW w:w="2268" w:type="dxa"/>
            <w:vAlign w:val="center"/>
          </w:tcPr>
          <w:p>
            <w:pPr>
              <w:pStyle w:val="13"/>
            </w:pPr>
            <w:r>
              <w:t>≥100%</w:t>
            </w:r>
          </w:p>
        </w:tc>
        <w:tc>
          <w:tcPr>
            <w:tcW w:w="1276" w:type="dxa"/>
            <w:vAlign w:val="center"/>
          </w:tcPr>
          <w:p>
            <w:pPr>
              <w:pStyle w:val="13"/>
            </w:pPr>
            <w:r>
              <w:t>考察日志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河渠垃圾清理完成时间</w:t>
            </w:r>
          </w:p>
        </w:tc>
        <w:tc>
          <w:tcPr>
            <w:tcW w:w="5386" w:type="dxa"/>
            <w:vAlign w:val="center"/>
          </w:tcPr>
          <w:p>
            <w:pPr>
              <w:pStyle w:val="13"/>
            </w:pPr>
            <w:r>
              <w:t>河渠垃圾当日清理</w:t>
            </w:r>
          </w:p>
        </w:tc>
        <w:tc>
          <w:tcPr>
            <w:tcW w:w="2268" w:type="dxa"/>
            <w:vAlign w:val="center"/>
          </w:tcPr>
          <w:p>
            <w:pPr>
              <w:pStyle w:val="13"/>
            </w:pPr>
            <w:r>
              <w:t>≤24小时</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每条河渠垃圾清理保洁平均成本</w:t>
            </w:r>
          </w:p>
        </w:tc>
        <w:tc>
          <w:tcPr>
            <w:tcW w:w="5386" w:type="dxa"/>
            <w:vAlign w:val="center"/>
          </w:tcPr>
          <w:p>
            <w:pPr>
              <w:pStyle w:val="13"/>
            </w:pPr>
            <w:r>
              <w:t>实际支出小于等于预算安排的得权重分的100%，否则不得分</w:t>
            </w:r>
          </w:p>
        </w:tc>
        <w:tc>
          <w:tcPr>
            <w:tcW w:w="2268" w:type="dxa"/>
            <w:vAlign w:val="center"/>
          </w:tcPr>
          <w:p>
            <w:pPr>
              <w:pStyle w:val="13"/>
            </w:pPr>
            <w:r>
              <w:t>≤8.77万元/条</w:t>
            </w:r>
          </w:p>
        </w:tc>
        <w:tc>
          <w:tcPr>
            <w:tcW w:w="1276" w:type="dxa"/>
            <w:vAlign w:val="center"/>
          </w:tcPr>
          <w:p>
            <w:pPr>
              <w:pStyle w:val="13"/>
            </w:pPr>
            <w:r>
              <w:t>采购合同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河渠垃圾问题出现率</w:t>
            </w:r>
          </w:p>
        </w:tc>
        <w:tc>
          <w:tcPr>
            <w:tcW w:w="5386" w:type="dxa"/>
            <w:vAlign w:val="center"/>
          </w:tcPr>
          <w:p>
            <w:pPr>
              <w:pStyle w:val="13"/>
            </w:pPr>
            <w:r>
              <w:t>出现问题天数占服务期天数比例</w:t>
            </w:r>
          </w:p>
        </w:tc>
        <w:tc>
          <w:tcPr>
            <w:tcW w:w="2268" w:type="dxa"/>
            <w:vAlign w:val="center"/>
          </w:tcPr>
          <w:p>
            <w:pPr>
              <w:pStyle w:val="13"/>
            </w:pPr>
            <w:r>
              <w:t>≤0.05百分比</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河渠卫生保持率</w:t>
            </w:r>
          </w:p>
        </w:tc>
        <w:tc>
          <w:tcPr>
            <w:tcW w:w="5386" w:type="dxa"/>
            <w:vAlign w:val="center"/>
          </w:tcPr>
          <w:p>
            <w:pPr>
              <w:pStyle w:val="13"/>
            </w:pPr>
            <w:r>
              <w:t>河渠干净整洁天数占服务期天数比例</w:t>
            </w:r>
          </w:p>
        </w:tc>
        <w:tc>
          <w:tcPr>
            <w:tcW w:w="2268" w:type="dxa"/>
            <w:vAlign w:val="center"/>
          </w:tcPr>
          <w:p>
            <w:pPr>
              <w:pStyle w:val="13"/>
            </w:pPr>
            <w:r>
              <w:t>≥0.95百分比</w:t>
            </w:r>
          </w:p>
        </w:tc>
        <w:tc>
          <w:tcPr>
            <w:tcW w:w="1276" w:type="dxa"/>
            <w:vAlign w:val="center"/>
          </w:tcPr>
          <w:p>
            <w:pPr>
              <w:pStyle w:val="13"/>
            </w:pPr>
            <w:r>
              <w:t>施工日志</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≥0.95百分比</w:t>
            </w:r>
          </w:p>
        </w:tc>
        <w:tc>
          <w:tcPr>
            <w:tcW w:w="1276" w:type="dxa"/>
            <w:vAlign w:val="center"/>
          </w:tcPr>
          <w:p>
            <w:pPr>
              <w:pStyle w:val="13"/>
            </w:pPr>
            <w:r>
              <w:t>问询调查数据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66、乡村人居环境整治项目资金绩效目标表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13102824P00343610467G</w:t>
            </w:r>
          </w:p>
        </w:tc>
        <w:tc>
          <w:tcPr>
            <w:tcW w:w="2835" w:type="dxa"/>
            <w:vAlign w:val="center"/>
          </w:tcPr>
          <w:p>
            <w:pPr>
              <w:pStyle w:val="11"/>
            </w:pPr>
            <w:r>
              <w:t>项目名称</w:t>
            </w:r>
          </w:p>
        </w:tc>
        <w:tc>
          <w:tcPr>
            <w:tcW w:w="6094" w:type="dxa"/>
            <w:gridSpan w:val="3"/>
            <w:vAlign w:val="center"/>
          </w:tcPr>
          <w:p>
            <w:pPr>
              <w:pStyle w:val="13"/>
            </w:pPr>
            <w:r>
              <w:t>乡村人居环境整治项目资金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通过项目的实施，加强基础设施建设，提升农村人居整体环境，解决屠宰村污水处理问题。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1.通过项目的实施，加强基础设施建设，提升农村人居整体环境，解决屠宰村污水处理问题。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完成工作事项</w:t>
            </w:r>
          </w:p>
        </w:tc>
        <w:tc>
          <w:tcPr>
            <w:tcW w:w="5386" w:type="dxa"/>
            <w:vAlign w:val="center"/>
          </w:tcPr>
          <w:p>
            <w:pPr>
              <w:pStyle w:val="13"/>
            </w:pPr>
            <w:r>
              <w:t>完成本相工作相关材料</w:t>
            </w:r>
          </w:p>
        </w:tc>
        <w:tc>
          <w:tcPr>
            <w:tcW w:w="2268" w:type="dxa"/>
            <w:vAlign w:val="center"/>
          </w:tcPr>
          <w:p>
            <w:pPr>
              <w:pStyle w:val="13"/>
            </w:pPr>
            <w:r>
              <w:t>1项</w:t>
            </w:r>
          </w:p>
        </w:tc>
        <w:tc>
          <w:tcPr>
            <w:tcW w:w="1276" w:type="dxa"/>
            <w:vAlign w:val="center"/>
          </w:tcPr>
          <w:p>
            <w:pPr>
              <w:pStyle w:val="13"/>
            </w:pPr>
            <w:r>
              <w:t>根据实际工作需求确定</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工作开展达标率</w:t>
            </w:r>
          </w:p>
        </w:tc>
        <w:tc>
          <w:tcPr>
            <w:tcW w:w="5386" w:type="dxa"/>
            <w:vAlign w:val="center"/>
          </w:tcPr>
          <w:p>
            <w:pPr>
              <w:pStyle w:val="13"/>
            </w:pPr>
            <w:r>
              <w:t>工作开展是否达标</w:t>
            </w:r>
          </w:p>
        </w:tc>
        <w:tc>
          <w:tcPr>
            <w:tcW w:w="2268" w:type="dxa"/>
            <w:vAlign w:val="center"/>
          </w:tcPr>
          <w:p>
            <w:pPr>
              <w:pStyle w:val="13"/>
            </w:pPr>
            <w:r>
              <w:t>100%</w:t>
            </w:r>
          </w:p>
        </w:tc>
        <w:tc>
          <w:tcPr>
            <w:tcW w:w="1276" w:type="dxa"/>
            <w:vAlign w:val="center"/>
          </w:tcPr>
          <w:p>
            <w:pPr>
              <w:pStyle w:val="13"/>
            </w:pPr>
            <w:r>
              <w:t>工作要求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完成时效</w:t>
            </w:r>
          </w:p>
        </w:tc>
        <w:tc>
          <w:tcPr>
            <w:tcW w:w="5386" w:type="dxa"/>
            <w:vAlign w:val="center"/>
          </w:tcPr>
          <w:p>
            <w:pPr>
              <w:pStyle w:val="13"/>
            </w:pPr>
            <w:r>
              <w:t>各项工作完成时间</w:t>
            </w:r>
          </w:p>
        </w:tc>
        <w:tc>
          <w:tcPr>
            <w:tcW w:w="2268" w:type="dxa"/>
            <w:vAlign w:val="center"/>
          </w:tcPr>
          <w:p>
            <w:pPr>
              <w:pStyle w:val="13"/>
            </w:pPr>
            <w:r>
              <w:t>≤12月</w:t>
            </w:r>
          </w:p>
        </w:tc>
        <w:tc>
          <w:tcPr>
            <w:tcW w:w="1276" w:type="dxa"/>
            <w:vAlign w:val="center"/>
          </w:tcPr>
          <w:p>
            <w:pPr>
              <w:pStyle w:val="13"/>
            </w:pPr>
            <w:r>
              <w:t>工作要求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成本控制率</w:t>
            </w:r>
          </w:p>
        </w:tc>
        <w:tc>
          <w:tcPr>
            <w:tcW w:w="5386" w:type="dxa"/>
            <w:vAlign w:val="center"/>
          </w:tcPr>
          <w:p>
            <w:pPr>
              <w:pStyle w:val="13"/>
            </w:pPr>
            <w:r>
              <w:t>成本控制在初步设计规定范围内</w:t>
            </w:r>
          </w:p>
        </w:tc>
        <w:tc>
          <w:tcPr>
            <w:tcW w:w="2268" w:type="dxa"/>
            <w:vAlign w:val="center"/>
          </w:tcPr>
          <w:p>
            <w:pPr>
              <w:pStyle w:val="13"/>
            </w:pPr>
            <w:r>
              <w:t>≤100%</w:t>
            </w:r>
          </w:p>
        </w:tc>
        <w:tc>
          <w:tcPr>
            <w:tcW w:w="1276" w:type="dxa"/>
            <w:vAlign w:val="center"/>
          </w:tcPr>
          <w:p>
            <w:pPr>
              <w:pStyle w:val="13"/>
            </w:pPr>
            <w:r>
              <w:t>初步设计</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污水处理率</w:t>
            </w:r>
          </w:p>
        </w:tc>
        <w:tc>
          <w:tcPr>
            <w:tcW w:w="5386" w:type="dxa"/>
            <w:vAlign w:val="center"/>
          </w:tcPr>
          <w:p>
            <w:pPr>
              <w:pStyle w:val="13"/>
            </w:pPr>
            <w:r>
              <w:t>污水得到处理</w:t>
            </w:r>
          </w:p>
        </w:tc>
        <w:tc>
          <w:tcPr>
            <w:tcW w:w="2268" w:type="dxa"/>
            <w:vAlign w:val="center"/>
          </w:tcPr>
          <w:p>
            <w:pPr>
              <w:pStyle w:val="13"/>
            </w:pPr>
            <w:r>
              <w:t>100%</w:t>
            </w:r>
          </w:p>
        </w:tc>
        <w:tc>
          <w:tcPr>
            <w:tcW w:w="1276" w:type="dxa"/>
            <w:vAlign w:val="center"/>
          </w:tcPr>
          <w:p>
            <w:pPr>
              <w:pStyle w:val="13"/>
            </w:pPr>
            <w:r>
              <w:t>工作要求</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环境提升程度</w:t>
            </w:r>
          </w:p>
        </w:tc>
        <w:tc>
          <w:tcPr>
            <w:tcW w:w="5386" w:type="dxa"/>
            <w:vAlign w:val="center"/>
          </w:tcPr>
          <w:p>
            <w:pPr>
              <w:pStyle w:val="13"/>
            </w:pPr>
            <w:r>
              <w:t>农村人居环境不断提升</w:t>
            </w:r>
          </w:p>
        </w:tc>
        <w:tc>
          <w:tcPr>
            <w:tcW w:w="2268" w:type="dxa"/>
            <w:vAlign w:val="center"/>
          </w:tcPr>
          <w:p>
            <w:pPr>
              <w:pStyle w:val="13"/>
            </w:pPr>
            <w:r>
              <w:t>不断提升</w:t>
            </w:r>
          </w:p>
        </w:tc>
        <w:tc>
          <w:tcPr>
            <w:tcW w:w="1276" w:type="dxa"/>
            <w:vAlign w:val="center"/>
          </w:tcPr>
          <w:p>
            <w:pPr>
              <w:pStyle w:val="13"/>
            </w:pPr>
            <w:r>
              <w:t>工作要求</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实际要求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67、雨露计划职业教育补贴绩效目标表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13102824P00026710001J</w:t>
            </w:r>
          </w:p>
        </w:tc>
        <w:tc>
          <w:tcPr>
            <w:tcW w:w="2835" w:type="dxa"/>
            <w:vAlign w:val="center"/>
          </w:tcPr>
          <w:p>
            <w:pPr>
              <w:pStyle w:val="11"/>
            </w:pPr>
            <w:r>
              <w:t>项目名称</w:t>
            </w:r>
          </w:p>
        </w:tc>
        <w:tc>
          <w:tcPr>
            <w:tcW w:w="6094" w:type="dxa"/>
            <w:gridSpan w:val="3"/>
            <w:vAlign w:val="center"/>
          </w:tcPr>
          <w:p>
            <w:pPr>
              <w:pStyle w:val="13"/>
            </w:pPr>
            <w:r>
              <w:t>雨露计划职业教育补贴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w:t>
            </w:r>
          </w:p>
        </w:tc>
        <w:tc>
          <w:tcPr>
            <w:tcW w:w="2835" w:type="dxa"/>
            <w:vAlign w:val="center"/>
          </w:tcPr>
          <w:p>
            <w:pPr>
              <w:pStyle w:val="11"/>
            </w:pPr>
            <w:r>
              <w:t>其中：财政    资金</w:t>
            </w:r>
          </w:p>
        </w:tc>
        <w:tc>
          <w:tcPr>
            <w:tcW w:w="2551" w:type="dxa"/>
            <w:vAlign w:val="center"/>
          </w:tcPr>
          <w:p>
            <w:pPr>
              <w:pStyle w:val="13"/>
            </w:pPr>
            <w:r>
              <w:t>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为符合补助条件的脱贫家庭新成长劳动力发放职业教育补贴，目前，我县共5名学生符合要求，每生每学年3000元。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100%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1.通过项目的开展，进一步提高贫困人口素质，增加脱贫人口收入，减轻脱贫生家庭经济负担。</w:t>
            </w:r>
          </w:p>
          <w:p>
            <w:pPr>
              <w:pStyle w:val="13"/>
            </w:pPr>
            <w:r>
              <w:t>2.通过开展该项目，对5名脱贫学生进行补助，减轻脱贫生家庭经济负担，保障学生正常上学，接受教育。</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补贴惠及人数</w:t>
            </w:r>
          </w:p>
        </w:tc>
        <w:tc>
          <w:tcPr>
            <w:tcW w:w="5386" w:type="dxa"/>
            <w:vAlign w:val="center"/>
          </w:tcPr>
          <w:p>
            <w:pPr>
              <w:pStyle w:val="13"/>
            </w:pPr>
            <w:r>
              <w:t>考察补贴人数</w:t>
            </w:r>
          </w:p>
        </w:tc>
        <w:tc>
          <w:tcPr>
            <w:tcW w:w="2268" w:type="dxa"/>
            <w:vAlign w:val="center"/>
          </w:tcPr>
          <w:p>
            <w:pPr>
              <w:pStyle w:val="13"/>
            </w:pPr>
            <w:r>
              <w:t>5人</w:t>
            </w:r>
          </w:p>
        </w:tc>
        <w:tc>
          <w:tcPr>
            <w:tcW w:w="1276" w:type="dxa"/>
            <w:vAlign w:val="center"/>
          </w:tcPr>
          <w:p>
            <w:pPr>
              <w:pStyle w:val="13"/>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应补尽补率</w:t>
            </w:r>
          </w:p>
        </w:tc>
        <w:tc>
          <w:tcPr>
            <w:tcW w:w="5386" w:type="dxa"/>
            <w:vAlign w:val="center"/>
          </w:tcPr>
          <w:p>
            <w:pPr>
              <w:pStyle w:val="13"/>
            </w:pPr>
            <w:r>
              <w:t>考察补贴人数占符合补贴条件人数的比例</w:t>
            </w:r>
          </w:p>
        </w:tc>
        <w:tc>
          <w:tcPr>
            <w:tcW w:w="2268" w:type="dxa"/>
            <w:vAlign w:val="center"/>
          </w:tcPr>
          <w:p>
            <w:pPr>
              <w:pStyle w:val="13"/>
            </w:pPr>
            <w:r>
              <w:t>100%</w:t>
            </w:r>
          </w:p>
        </w:tc>
        <w:tc>
          <w:tcPr>
            <w:tcW w:w="1276" w:type="dxa"/>
            <w:vAlign w:val="center"/>
          </w:tcPr>
          <w:p>
            <w:pPr>
              <w:pStyle w:val="13"/>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资金发放及时率</w:t>
            </w:r>
          </w:p>
        </w:tc>
        <w:tc>
          <w:tcPr>
            <w:tcW w:w="5386" w:type="dxa"/>
            <w:vAlign w:val="center"/>
          </w:tcPr>
          <w:p>
            <w:pPr>
              <w:pStyle w:val="13"/>
            </w:pPr>
            <w:r>
              <w:t>严格按照资金要求，及时发放到位。</w:t>
            </w:r>
          </w:p>
        </w:tc>
        <w:tc>
          <w:tcPr>
            <w:tcW w:w="2268" w:type="dxa"/>
            <w:vAlign w:val="center"/>
          </w:tcPr>
          <w:p>
            <w:pPr>
              <w:pStyle w:val="13"/>
            </w:pPr>
            <w:r>
              <w:t>100%</w:t>
            </w:r>
          </w:p>
        </w:tc>
        <w:tc>
          <w:tcPr>
            <w:tcW w:w="1276" w:type="dxa"/>
            <w:vAlign w:val="center"/>
          </w:tcPr>
          <w:p>
            <w:pPr>
              <w:pStyle w:val="13"/>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雨露计划职业教育补贴每人平均成本</w:t>
            </w:r>
          </w:p>
        </w:tc>
        <w:tc>
          <w:tcPr>
            <w:tcW w:w="5386" w:type="dxa"/>
            <w:vAlign w:val="center"/>
          </w:tcPr>
          <w:p>
            <w:pPr>
              <w:pStyle w:val="13"/>
            </w:pPr>
            <w:r>
              <w:t>考察雨露计划职业教育补贴每人平均成本</w:t>
            </w:r>
          </w:p>
        </w:tc>
        <w:tc>
          <w:tcPr>
            <w:tcW w:w="2268" w:type="dxa"/>
            <w:vAlign w:val="center"/>
          </w:tcPr>
          <w:p>
            <w:pPr>
              <w:pStyle w:val="13"/>
            </w:pPr>
            <w:r>
              <w:t>≤0.3万元/人</w:t>
            </w:r>
          </w:p>
        </w:tc>
        <w:tc>
          <w:tcPr>
            <w:tcW w:w="1276" w:type="dxa"/>
            <w:vAlign w:val="center"/>
          </w:tcPr>
          <w:p>
            <w:pPr>
              <w:pStyle w:val="13"/>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困难家庭经济负担减轻率</w:t>
            </w:r>
          </w:p>
        </w:tc>
        <w:tc>
          <w:tcPr>
            <w:tcW w:w="5386" w:type="dxa"/>
            <w:vAlign w:val="center"/>
          </w:tcPr>
          <w:p>
            <w:pPr>
              <w:pStyle w:val="13"/>
            </w:pPr>
            <w:r>
              <w:t>考察减轻困难家庭经济负担程度</w:t>
            </w:r>
          </w:p>
        </w:tc>
        <w:tc>
          <w:tcPr>
            <w:tcW w:w="2268" w:type="dxa"/>
            <w:vAlign w:val="center"/>
          </w:tcPr>
          <w:p>
            <w:pPr>
              <w:pStyle w:val="13"/>
            </w:pPr>
            <w:r>
              <w:t>≥95%</w:t>
            </w:r>
          </w:p>
        </w:tc>
        <w:tc>
          <w:tcPr>
            <w:tcW w:w="1276" w:type="dxa"/>
            <w:vAlign w:val="center"/>
          </w:tcPr>
          <w:p>
            <w:pPr>
              <w:pStyle w:val="13"/>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脱贫学生教育接受率</w:t>
            </w:r>
          </w:p>
        </w:tc>
        <w:tc>
          <w:tcPr>
            <w:tcW w:w="5386" w:type="dxa"/>
            <w:vAlign w:val="center"/>
          </w:tcPr>
          <w:p>
            <w:pPr>
              <w:pStyle w:val="13"/>
            </w:pPr>
            <w:r>
              <w:t>考察提升脱贫学生接受教育程度</w:t>
            </w:r>
          </w:p>
        </w:tc>
        <w:tc>
          <w:tcPr>
            <w:tcW w:w="2268" w:type="dxa"/>
            <w:vAlign w:val="center"/>
          </w:tcPr>
          <w:p>
            <w:pPr>
              <w:pStyle w:val="13"/>
            </w:pPr>
            <w:r>
              <w:t>≥95%</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脱贫学生满意度</w:t>
            </w:r>
          </w:p>
        </w:tc>
        <w:tc>
          <w:tcPr>
            <w:tcW w:w="5386" w:type="dxa"/>
            <w:vAlign w:val="center"/>
          </w:tcPr>
          <w:p>
            <w:pPr>
              <w:pStyle w:val="13"/>
            </w:pPr>
            <w:r>
              <w:t>脱贫学生满意人数占全部接受问卷人数</w:t>
            </w:r>
          </w:p>
        </w:tc>
        <w:tc>
          <w:tcPr>
            <w:tcW w:w="2268" w:type="dxa"/>
            <w:vAlign w:val="center"/>
          </w:tcPr>
          <w:p>
            <w:pPr>
              <w:pStyle w:val="13"/>
            </w:pPr>
            <w:r>
              <w:t>≥95%</w:t>
            </w:r>
          </w:p>
        </w:tc>
        <w:tc>
          <w:tcPr>
            <w:tcW w:w="1276"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脱贫生家长满意度</w:t>
            </w:r>
          </w:p>
        </w:tc>
        <w:tc>
          <w:tcPr>
            <w:tcW w:w="5386" w:type="dxa"/>
            <w:vAlign w:val="center"/>
          </w:tcPr>
          <w:p>
            <w:pPr>
              <w:pStyle w:val="13"/>
            </w:pPr>
            <w:r>
              <w:t>脱贫学生家长满意人数占全部接受问卷人数</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68、专用网络费绩效目标表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13102824P000328100013</w:t>
            </w:r>
          </w:p>
        </w:tc>
        <w:tc>
          <w:tcPr>
            <w:tcW w:w="2835" w:type="dxa"/>
            <w:vAlign w:val="center"/>
          </w:tcPr>
          <w:p>
            <w:pPr>
              <w:pStyle w:val="11"/>
            </w:pPr>
            <w:r>
              <w:t>项目名称</w:t>
            </w:r>
          </w:p>
        </w:tc>
        <w:tc>
          <w:tcPr>
            <w:tcW w:w="6094" w:type="dxa"/>
            <w:gridSpan w:val="3"/>
            <w:vAlign w:val="center"/>
          </w:tcPr>
          <w:p>
            <w:pPr>
              <w:pStyle w:val="13"/>
            </w:pPr>
            <w:r>
              <w:t>专用网络费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8.96</w:t>
            </w:r>
          </w:p>
        </w:tc>
        <w:tc>
          <w:tcPr>
            <w:tcW w:w="2835" w:type="dxa"/>
            <w:vAlign w:val="center"/>
          </w:tcPr>
          <w:p>
            <w:pPr>
              <w:pStyle w:val="11"/>
            </w:pPr>
            <w:r>
              <w:t>其中：财政    资金</w:t>
            </w:r>
          </w:p>
        </w:tc>
        <w:tc>
          <w:tcPr>
            <w:tcW w:w="2551" w:type="dxa"/>
            <w:vAlign w:val="center"/>
          </w:tcPr>
          <w:p>
            <w:pPr>
              <w:pStyle w:val="13"/>
            </w:pPr>
            <w:r>
              <w:t>8.96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支付监控系统网络通信及维护费，以确保我县畜禽屠宰监控系统正常运行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1.通过支付畜禽屠宰监控系统网络通信及维护费，以确保我县畜禽屠宰监控系统正常运行</w:t>
            </w:r>
          </w:p>
          <w:p>
            <w:pPr>
              <w:pStyle w:val="13"/>
            </w:pPr>
            <w:r>
              <w:t>2.通过实施该项目，确保我县畜禽屠宰监控系统正常运行。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专用网络</w:t>
            </w:r>
          </w:p>
        </w:tc>
        <w:tc>
          <w:tcPr>
            <w:tcW w:w="5386" w:type="dxa"/>
            <w:vAlign w:val="center"/>
          </w:tcPr>
          <w:p>
            <w:pPr>
              <w:pStyle w:val="13"/>
            </w:pPr>
            <w:r>
              <w:t>畜禽屠监控网络费</w:t>
            </w:r>
          </w:p>
        </w:tc>
        <w:tc>
          <w:tcPr>
            <w:tcW w:w="2268" w:type="dxa"/>
            <w:vAlign w:val="center"/>
          </w:tcPr>
          <w:p>
            <w:pPr>
              <w:pStyle w:val="13"/>
            </w:pPr>
            <w:r>
              <w:t>4条</w:t>
            </w:r>
          </w:p>
        </w:tc>
        <w:tc>
          <w:tcPr>
            <w:tcW w:w="1276" w:type="dxa"/>
            <w:vAlign w:val="center"/>
          </w:tcPr>
          <w:p>
            <w:pPr>
              <w:pStyle w:val="13"/>
            </w:pPr>
            <w:r>
              <w:t>网络接入项目合同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服务质量达标率</w:t>
            </w:r>
          </w:p>
        </w:tc>
        <w:tc>
          <w:tcPr>
            <w:tcW w:w="5386" w:type="dxa"/>
            <w:vAlign w:val="center"/>
          </w:tcPr>
          <w:p>
            <w:pPr>
              <w:pStyle w:val="13"/>
            </w:pPr>
            <w:r>
              <w:t>网络使用是否顺畅</w:t>
            </w:r>
          </w:p>
        </w:tc>
        <w:tc>
          <w:tcPr>
            <w:tcW w:w="2268" w:type="dxa"/>
            <w:vAlign w:val="center"/>
          </w:tcPr>
          <w:p>
            <w:pPr>
              <w:pStyle w:val="13"/>
            </w:pPr>
            <w:r>
              <w:t>100%</w:t>
            </w:r>
          </w:p>
        </w:tc>
        <w:tc>
          <w:tcPr>
            <w:tcW w:w="1276" w:type="dxa"/>
            <w:vAlign w:val="center"/>
          </w:tcPr>
          <w:p>
            <w:pPr>
              <w:pStyle w:val="13"/>
            </w:pPr>
            <w:r>
              <w:t>网络接入项目合同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使用时间</w:t>
            </w:r>
          </w:p>
        </w:tc>
        <w:tc>
          <w:tcPr>
            <w:tcW w:w="5386" w:type="dxa"/>
            <w:vAlign w:val="center"/>
          </w:tcPr>
          <w:p>
            <w:pPr>
              <w:pStyle w:val="13"/>
            </w:pPr>
            <w:r>
              <w:t>网络使用时间</w:t>
            </w:r>
          </w:p>
        </w:tc>
        <w:tc>
          <w:tcPr>
            <w:tcW w:w="2268" w:type="dxa"/>
            <w:vAlign w:val="center"/>
          </w:tcPr>
          <w:p>
            <w:pPr>
              <w:pStyle w:val="13"/>
            </w:pPr>
            <w:r>
              <w:t>≥1年</w:t>
            </w:r>
          </w:p>
        </w:tc>
        <w:tc>
          <w:tcPr>
            <w:tcW w:w="1276" w:type="dxa"/>
            <w:vAlign w:val="center"/>
          </w:tcPr>
          <w:p>
            <w:pPr>
              <w:pStyle w:val="13"/>
            </w:pPr>
            <w:r>
              <w:t>网络接入项目合同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网络通信费平均值</w:t>
            </w:r>
          </w:p>
        </w:tc>
        <w:tc>
          <w:tcPr>
            <w:tcW w:w="5386" w:type="dxa"/>
            <w:vAlign w:val="center"/>
          </w:tcPr>
          <w:p>
            <w:pPr>
              <w:pStyle w:val="13"/>
            </w:pPr>
            <w:r>
              <w:t>考察专线网络通信费</w:t>
            </w:r>
          </w:p>
        </w:tc>
        <w:tc>
          <w:tcPr>
            <w:tcW w:w="2268" w:type="dxa"/>
            <w:vAlign w:val="center"/>
          </w:tcPr>
          <w:p>
            <w:pPr>
              <w:pStyle w:val="13"/>
            </w:pPr>
            <w:r>
              <w:t>2.24万元</w:t>
            </w:r>
          </w:p>
        </w:tc>
        <w:tc>
          <w:tcPr>
            <w:tcW w:w="1276" w:type="dxa"/>
            <w:vAlign w:val="center"/>
          </w:tcPr>
          <w:p>
            <w:pPr>
              <w:pStyle w:val="13"/>
            </w:pPr>
            <w:r>
              <w:t>网络接入项目合同</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运行保障率</w:t>
            </w:r>
          </w:p>
        </w:tc>
        <w:tc>
          <w:tcPr>
            <w:tcW w:w="5386" w:type="dxa"/>
            <w:vAlign w:val="center"/>
          </w:tcPr>
          <w:p>
            <w:pPr>
              <w:pStyle w:val="13"/>
            </w:pPr>
            <w:r>
              <w:t>正常运行保障程度</w:t>
            </w:r>
          </w:p>
        </w:tc>
        <w:tc>
          <w:tcPr>
            <w:tcW w:w="2268" w:type="dxa"/>
            <w:vAlign w:val="center"/>
          </w:tcPr>
          <w:p>
            <w:pPr>
              <w:pStyle w:val="13"/>
            </w:pPr>
            <w:r>
              <w:t>100%</w:t>
            </w:r>
          </w:p>
        </w:tc>
        <w:tc>
          <w:tcPr>
            <w:tcW w:w="1276" w:type="dxa"/>
            <w:vAlign w:val="center"/>
          </w:tcPr>
          <w:p>
            <w:pPr>
              <w:pStyle w:val="13"/>
            </w:pPr>
            <w:r>
              <w:t>网络使用情况调查情况表</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正常使用年限</w:t>
            </w:r>
          </w:p>
        </w:tc>
        <w:tc>
          <w:tcPr>
            <w:tcW w:w="5386" w:type="dxa"/>
            <w:vAlign w:val="center"/>
          </w:tcPr>
          <w:p>
            <w:pPr>
              <w:pStyle w:val="13"/>
            </w:pPr>
            <w:r>
              <w:t>网络使用年限</w:t>
            </w:r>
          </w:p>
        </w:tc>
        <w:tc>
          <w:tcPr>
            <w:tcW w:w="2268" w:type="dxa"/>
            <w:vAlign w:val="center"/>
          </w:tcPr>
          <w:p>
            <w:pPr>
              <w:pStyle w:val="13"/>
            </w:pPr>
            <w:r>
              <w:t>≥1年</w:t>
            </w:r>
          </w:p>
        </w:tc>
        <w:tc>
          <w:tcPr>
            <w:tcW w:w="1276" w:type="dxa"/>
            <w:vAlign w:val="center"/>
          </w:tcPr>
          <w:p>
            <w:pPr>
              <w:pStyle w:val="13"/>
            </w:pPr>
            <w:r>
              <w:t>实际工作情况</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p>
            <w:pPr>
              <w:pStyle w:val="13"/>
            </w:pPr>
          </w:p>
        </w:tc>
        <w:tc>
          <w:tcPr>
            <w:tcW w:w="5386" w:type="dxa"/>
            <w:vAlign w:val="center"/>
          </w:tcPr>
          <w:p>
            <w:pPr>
              <w:pStyle w:val="13"/>
            </w:pPr>
            <w:r>
              <w:t>相关股室工作人员满意度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71"/>
        <w:gridCol w:w="948"/>
        <w:gridCol w:w="822"/>
        <w:gridCol w:w="1435"/>
        <w:gridCol w:w="543"/>
        <w:gridCol w:w="490"/>
        <w:gridCol w:w="889"/>
        <w:gridCol w:w="1054"/>
        <w:gridCol w:w="1187"/>
        <w:gridCol w:w="592"/>
        <w:gridCol w:w="724"/>
        <w:gridCol w:w="592"/>
        <w:gridCol w:w="565"/>
        <w:gridCol w:w="598"/>
        <w:gridCol w:w="14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64" w:type="pct"/>
            <w:gridSpan w:val="7"/>
            <w:tcBorders>
              <w:top w:val="single" w:color="FFFFFF" w:sz="6" w:space="0"/>
              <w:left w:val="single" w:color="FFFFFF" w:sz="6" w:space="0"/>
              <w:right w:val="single" w:color="FFFFFF" w:sz="6" w:space="0"/>
            </w:tcBorders>
            <w:vAlign w:val="center"/>
          </w:tcPr>
          <w:p>
            <w:pPr>
              <w:pStyle w:val="10"/>
            </w:pPr>
            <w:r>
              <w:t>326大厂回族自治县农业农村局</w:t>
            </w:r>
          </w:p>
        </w:tc>
        <w:tc>
          <w:tcPr>
            <w:tcW w:w="2235" w:type="pct"/>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72" w:type="pct"/>
            <w:gridSpan w:val="2"/>
            <w:vAlign w:val="center"/>
          </w:tcPr>
          <w:p>
            <w:pPr>
              <w:pStyle w:val="11"/>
            </w:pPr>
            <w:r>
              <w:t>政府采购项目来源</w:t>
            </w:r>
          </w:p>
        </w:tc>
        <w:tc>
          <w:tcPr>
            <w:tcW w:w="274" w:type="pct"/>
            <w:vMerge w:val="restart"/>
            <w:vAlign w:val="center"/>
          </w:tcPr>
          <w:p>
            <w:pPr>
              <w:pStyle w:val="11"/>
            </w:pPr>
            <w:r>
              <w:t>采购物品名称</w:t>
            </w:r>
          </w:p>
        </w:tc>
        <w:tc>
          <w:tcPr>
            <w:tcW w:w="478" w:type="pct"/>
            <w:vMerge w:val="restart"/>
            <w:vAlign w:val="center"/>
          </w:tcPr>
          <w:p>
            <w:pPr>
              <w:pStyle w:val="11"/>
            </w:pPr>
            <w:r>
              <w:t>政府采购目录序号</w:t>
            </w:r>
          </w:p>
        </w:tc>
        <w:tc>
          <w:tcPr>
            <w:tcW w:w="181" w:type="pct"/>
            <w:vMerge w:val="restart"/>
            <w:vAlign w:val="center"/>
          </w:tcPr>
          <w:p>
            <w:pPr>
              <w:pStyle w:val="11"/>
            </w:pPr>
            <w:r>
              <w:t>计量  单位</w:t>
            </w:r>
          </w:p>
        </w:tc>
        <w:tc>
          <w:tcPr>
            <w:tcW w:w="163" w:type="pct"/>
            <w:vMerge w:val="restart"/>
            <w:vAlign w:val="center"/>
          </w:tcPr>
          <w:p>
            <w:pPr>
              <w:pStyle w:val="11"/>
            </w:pPr>
            <w:r>
              <w:t>数量</w:t>
            </w:r>
          </w:p>
        </w:tc>
        <w:tc>
          <w:tcPr>
            <w:tcW w:w="294" w:type="pct"/>
            <w:vMerge w:val="restart"/>
            <w:vAlign w:val="center"/>
          </w:tcPr>
          <w:p>
            <w:pPr>
              <w:pStyle w:val="11"/>
            </w:pPr>
            <w:r>
              <w:t>单价</w:t>
            </w:r>
          </w:p>
        </w:tc>
        <w:tc>
          <w:tcPr>
            <w:tcW w:w="1767" w:type="pct"/>
            <w:gridSpan w:val="7"/>
            <w:vAlign w:val="center"/>
          </w:tcPr>
          <w:p>
            <w:pPr>
              <w:pStyle w:val="11"/>
            </w:pPr>
            <w:r>
              <w:t>政府采购金额（当年部门预算安排资金）</w:t>
            </w:r>
          </w:p>
        </w:tc>
        <w:tc>
          <w:tcPr>
            <w:tcW w:w="467" w:type="pct"/>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56" w:type="pct"/>
            <w:vAlign w:val="center"/>
          </w:tcPr>
          <w:p>
            <w:pPr>
              <w:pStyle w:val="11"/>
            </w:pPr>
            <w:r>
              <w:t>项目名称</w:t>
            </w:r>
          </w:p>
        </w:tc>
        <w:tc>
          <w:tcPr>
            <w:tcW w:w="316" w:type="pct"/>
            <w:vAlign w:val="center"/>
          </w:tcPr>
          <w:p>
            <w:pPr>
              <w:pStyle w:val="11"/>
            </w:pPr>
            <w:r>
              <w:t>预算    资金</w:t>
            </w:r>
          </w:p>
        </w:tc>
        <w:tc>
          <w:tcPr>
            <w:tcW w:w="274" w:type="pct"/>
            <w:vMerge w:val="continue"/>
          </w:tcPr>
          <w:p/>
        </w:tc>
        <w:tc>
          <w:tcPr>
            <w:tcW w:w="478" w:type="pct"/>
            <w:vMerge w:val="continue"/>
          </w:tcPr>
          <w:p/>
        </w:tc>
        <w:tc>
          <w:tcPr>
            <w:tcW w:w="181" w:type="pct"/>
            <w:vMerge w:val="continue"/>
          </w:tcPr>
          <w:p/>
        </w:tc>
        <w:tc>
          <w:tcPr>
            <w:tcW w:w="163" w:type="pct"/>
            <w:vMerge w:val="continue"/>
          </w:tcPr>
          <w:p/>
        </w:tc>
        <w:tc>
          <w:tcPr>
            <w:tcW w:w="294" w:type="pct"/>
            <w:vMerge w:val="continue"/>
          </w:tcPr>
          <w:p/>
        </w:tc>
        <w:tc>
          <w:tcPr>
            <w:tcW w:w="350" w:type="pct"/>
            <w:vAlign w:val="center"/>
          </w:tcPr>
          <w:p>
            <w:pPr>
              <w:pStyle w:val="11"/>
            </w:pPr>
            <w:r>
              <w:t>合计</w:t>
            </w:r>
          </w:p>
        </w:tc>
        <w:tc>
          <w:tcPr>
            <w:tcW w:w="395" w:type="pct"/>
            <w:vAlign w:val="center"/>
          </w:tcPr>
          <w:p>
            <w:pPr>
              <w:pStyle w:val="11"/>
            </w:pPr>
            <w:r>
              <w:t>一般公共预算拨款</w:t>
            </w:r>
          </w:p>
        </w:tc>
        <w:tc>
          <w:tcPr>
            <w:tcW w:w="197" w:type="pct"/>
            <w:vAlign w:val="center"/>
          </w:tcPr>
          <w:p>
            <w:pPr>
              <w:pStyle w:val="11"/>
            </w:pPr>
            <w:r>
              <w:t>基金预算拨款</w:t>
            </w:r>
          </w:p>
        </w:tc>
        <w:tc>
          <w:tcPr>
            <w:tcW w:w="241" w:type="pct"/>
            <w:vAlign w:val="center"/>
          </w:tcPr>
          <w:p>
            <w:pPr>
              <w:pStyle w:val="11"/>
            </w:pPr>
            <w:r>
              <w:t>国有资本经营预算拨款</w:t>
            </w:r>
          </w:p>
        </w:tc>
        <w:tc>
          <w:tcPr>
            <w:tcW w:w="197" w:type="pct"/>
            <w:vAlign w:val="center"/>
          </w:tcPr>
          <w:p>
            <w:pPr>
              <w:pStyle w:val="11"/>
            </w:pPr>
            <w:r>
              <w:t>财政专户核拨</w:t>
            </w:r>
          </w:p>
        </w:tc>
        <w:tc>
          <w:tcPr>
            <w:tcW w:w="188" w:type="pct"/>
            <w:vAlign w:val="center"/>
          </w:tcPr>
          <w:p>
            <w:pPr>
              <w:pStyle w:val="11"/>
            </w:pPr>
            <w:r>
              <w:t>单位    资金</w:t>
            </w:r>
          </w:p>
        </w:tc>
        <w:tc>
          <w:tcPr>
            <w:tcW w:w="197" w:type="pct"/>
            <w:vAlign w:val="center"/>
          </w:tcPr>
          <w:p>
            <w:pPr>
              <w:pStyle w:val="11"/>
            </w:pPr>
            <w:r>
              <w:t>上年结转结余</w:t>
            </w:r>
          </w:p>
        </w:tc>
        <w:tc>
          <w:tcPr>
            <w:tcW w:w="46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5"/>
            </w:pPr>
            <w:r>
              <w:t>合  计</w:t>
            </w:r>
          </w:p>
        </w:tc>
        <w:tc>
          <w:tcPr>
            <w:tcW w:w="316" w:type="pct"/>
            <w:vAlign w:val="center"/>
          </w:tcPr>
          <w:p>
            <w:pPr>
              <w:pStyle w:val="16"/>
            </w:pPr>
          </w:p>
        </w:tc>
        <w:tc>
          <w:tcPr>
            <w:tcW w:w="274" w:type="pct"/>
            <w:vAlign w:val="center"/>
          </w:tcPr>
          <w:p>
            <w:pPr>
              <w:pStyle w:val="17"/>
            </w:pPr>
          </w:p>
        </w:tc>
        <w:tc>
          <w:tcPr>
            <w:tcW w:w="478" w:type="pct"/>
            <w:vAlign w:val="center"/>
          </w:tcPr>
          <w:p>
            <w:pPr>
              <w:pStyle w:val="17"/>
            </w:pPr>
          </w:p>
        </w:tc>
        <w:tc>
          <w:tcPr>
            <w:tcW w:w="181" w:type="pct"/>
            <w:vAlign w:val="center"/>
          </w:tcPr>
          <w:p>
            <w:pPr>
              <w:pStyle w:val="15"/>
            </w:pPr>
          </w:p>
        </w:tc>
        <w:tc>
          <w:tcPr>
            <w:tcW w:w="163" w:type="pct"/>
            <w:vAlign w:val="center"/>
          </w:tcPr>
          <w:p>
            <w:pPr>
              <w:pStyle w:val="16"/>
            </w:pPr>
          </w:p>
        </w:tc>
        <w:tc>
          <w:tcPr>
            <w:tcW w:w="294" w:type="pct"/>
            <w:vAlign w:val="center"/>
          </w:tcPr>
          <w:p>
            <w:pPr>
              <w:pStyle w:val="16"/>
            </w:pPr>
          </w:p>
        </w:tc>
        <w:tc>
          <w:tcPr>
            <w:tcW w:w="350" w:type="pct"/>
            <w:vAlign w:val="center"/>
          </w:tcPr>
          <w:p>
            <w:pPr>
              <w:pStyle w:val="16"/>
            </w:pPr>
            <w:r>
              <w:t>1020.66</w:t>
            </w:r>
          </w:p>
        </w:tc>
        <w:tc>
          <w:tcPr>
            <w:tcW w:w="395" w:type="pct"/>
            <w:vAlign w:val="center"/>
          </w:tcPr>
          <w:p>
            <w:pPr>
              <w:pStyle w:val="16"/>
            </w:pPr>
            <w:r>
              <w:t>1020.66</w:t>
            </w:r>
          </w:p>
        </w:tc>
        <w:tc>
          <w:tcPr>
            <w:tcW w:w="197" w:type="pct"/>
            <w:vAlign w:val="center"/>
          </w:tcPr>
          <w:p>
            <w:pPr>
              <w:pStyle w:val="16"/>
            </w:pPr>
          </w:p>
        </w:tc>
        <w:tc>
          <w:tcPr>
            <w:tcW w:w="241" w:type="pct"/>
            <w:vAlign w:val="center"/>
          </w:tcPr>
          <w:p>
            <w:pPr>
              <w:pStyle w:val="16"/>
            </w:pPr>
          </w:p>
        </w:tc>
        <w:tc>
          <w:tcPr>
            <w:tcW w:w="197" w:type="pct"/>
            <w:vAlign w:val="center"/>
          </w:tcPr>
          <w:p>
            <w:pPr>
              <w:pStyle w:val="16"/>
            </w:pPr>
          </w:p>
        </w:tc>
        <w:tc>
          <w:tcPr>
            <w:tcW w:w="188" w:type="pct"/>
            <w:vAlign w:val="center"/>
          </w:tcPr>
          <w:p>
            <w:pPr>
              <w:pStyle w:val="16"/>
            </w:pPr>
          </w:p>
        </w:tc>
        <w:tc>
          <w:tcPr>
            <w:tcW w:w="197" w:type="pct"/>
            <w:vAlign w:val="center"/>
          </w:tcPr>
          <w:p>
            <w:pPr>
              <w:pStyle w:val="16"/>
            </w:pPr>
          </w:p>
        </w:tc>
        <w:tc>
          <w:tcPr>
            <w:tcW w:w="467" w:type="pct"/>
            <w:vAlign w:val="center"/>
          </w:tcPr>
          <w:p>
            <w:pPr>
              <w:pStyle w:val="16"/>
            </w:pPr>
            <w:r>
              <w:t>1020.66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5"/>
            </w:pPr>
            <w:r>
              <w:t>大厂回族自治县农业农村局小计</w:t>
            </w:r>
          </w:p>
        </w:tc>
        <w:tc>
          <w:tcPr>
            <w:tcW w:w="316" w:type="pct"/>
            <w:vAlign w:val="center"/>
          </w:tcPr>
          <w:p>
            <w:pPr>
              <w:pStyle w:val="16"/>
            </w:pPr>
          </w:p>
        </w:tc>
        <w:tc>
          <w:tcPr>
            <w:tcW w:w="274" w:type="pct"/>
            <w:vAlign w:val="center"/>
          </w:tcPr>
          <w:p>
            <w:pPr>
              <w:pStyle w:val="17"/>
            </w:pPr>
          </w:p>
        </w:tc>
        <w:tc>
          <w:tcPr>
            <w:tcW w:w="478" w:type="pct"/>
            <w:vAlign w:val="center"/>
          </w:tcPr>
          <w:p>
            <w:pPr>
              <w:pStyle w:val="17"/>
            </w:pPr>
          </w:p>
        </w:tc>
        <w:tc>
          <w:tcPr>
            <w:tcW w:w="181" w:type="pct"/>
            <w:vAlign w:val="center"/>
          </w:tcPr>
          <w:p>
            <w:pPr>
              <w:pStyle w:val="15"/>
            </w:pPr>
          </w:p>
        </w:tc>
        <w:tc>
          <w:tcPr>
            <w:tcW w:w="163" w:type="pct"/>
            <w:vAlign w:val="center"/>
          </w:tcPr>
          <w:p>
            <w:pPr>
              <w:pStyle w:val="16"/>
            </w:pPr>
          </w:p>
        </w:tc>
        <w:tc>
          <w:tcPr>
            <w:tcW w:w="294" w:type="pct"/>
            <w:vAlign w:val="center"/>
          </w:tcPr>
          <w:p>
            <w:pPr>
              <w:pStyle w:val="16"/>
            </w:pPr>
          </w:p>
        </w:tc>
        <w:tc>
          <w:tcPr>
            <w:tcW w:w="350" w:type="pct"/>
            <w:vAlign w:val="center"/>
          </w:tcPr>
          <w:p>
            <w:pPr>
              <w:pStyle w:val="16"/>
            </w:pPr>
            <w:r>
              <w:t>1020.66</w:t>
            </w:r>
          </w:p>
        </w:tc>
        <w:tc>
          <w:tcPr>
            <w:tcW w:w="395" w:type="pct"/>
            <w:vAlign w:val="center"/>
          </w:tcPr>
          <w:p>
            <w:pPr>
              <w:pStyle w:val="16"/>
            </w:pPr>
            <w:r>
              <w:t>1020.66</w:t>
            </w:r>
          </w:p>
        </w:tc>
        <w:tc>
          <w:tcPr>
            <w:tcW w:w="197" w:type="pct"/>
            <w:vAlign w:val="center"/>
          </w:tcPr>
          <w:p>
            <w:pPr>
              <w:pStyle w:val="16"/>
            </w:pPr>
          </w:p>
        </w:tc>
        <w:tc>
          <w:tcPr>
            <w:tcW w:w="241" w:type="pct"/>
            <w:vAlign w:val="center"/>
          </w:tcPr>
          <w:p>
            <w:pPr>
              <w:pStyle w:val="16"/>
            </w:pPr>
          </w:p>
        </w:tc>
        <w:tc>
          <w:tcPr>
            <w:tcW w:w="197" w:type="pct"/>
            <w:vAlign w:val="center"/>
          </w:tcPr>
          <w:p>
            <w:pPr>
              <w:pStyle w:val="16"/>
            </w:pPr>
          </w:p>
        </w:tc>
        <w:tc>
          <w:tcPr>
            <w:tcW w:w="188" w:type="pct"/>
            <w:vAlign w:val="center"/>
          </w:tcPr>
          <w:p>
            <w:pPr>
              <w:pStyle w:val="16"/>
            </w:pPr>
          </w:p>
        </w:tc>
        <w:tc>
          <w:tcPr>
            <w:tcW w:w="197" w:type="pct"/>
            <w:vAlign w:val="center"/>
          </w:tcPr>
          <w:p>
            <w:pPr>
              <w:pStyle w:val="16"/>
            </w:pPr>
          </w:p>
        </w:tc>
        <w:tc>
          <w:tcPr>
            <w:tcW w:w="467" w:type="pct"/>
            <w:vAlign w:val="center"/>
          </w:tcPr>
          <w:p>
            <w:pPr>
              <w:pStyle w:val="16"/>
            </w:pPr>
            <w:r>
              <w:t>1020.66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2024年度县域主要河渠垃圾清理资金</w:t>
            </w:r>
          </w:p>
        </w:tc>
        <w:tc>
          <w:tcPr>
            <w:tcW w:w="316" w:type="pct"/>
            <w:vAlign w:val="center"/>
          </w:tcPr>
          <w:p>
            <w:pPr>
              <w:pStyle w:val="12"/>
            </w:pPr>
            <w:r>
              <w:t>47.00</w:t>
            </w:r>
          </w:p>
        </w:tc>
        <w:tc>
          <w:tcPr>
            <w:tcW w:w="274" w:type="pct"/>
            <w:vAlign w:val="center"/>
          </w:tcPr>
          <w:p>
            <w:pPr>
              <w:pStyle w:val="13"/>
            </w:pPr>
            <w:r>
              <w:t>其他生态环境保护和治理服务</w:t>
            </w:r>
          </w:p>
        </w:tc>
        <w:tc>
          <w:tcPr>
            <w:tcW w:w="478" w:type="pct"/>
            <w:vAlign w:val="center"/>
          </w:tcPr>
          <w:p>
            <w:pPr>
              <w:pStyle w:val="13"/>
            </w:pPr>
            <w:r>
              <w:t>C07990000</w:t>
            </w:r>
          </w:p>
        </w:tc>
        <w:tc>
          <w:tcPr>
            <w:tcW w:w="181" w:type="pct"/>
            <w:vAlign w:val="center"/>
          </w:tcPr>
          <w:p>
            <w:pPr>
              <w:pStyle w:val="14"/>
            </w:pPr>
            <w:r>
              <w:t>批</w:t>
            </w:r>
          </w:p>
        </w:tc>
        <w:tc>
          <w:tcPr>
            <w:tcW w:w="163" w:type="pct"/>
            <w:vAlign w:val="center"/>
          </w:tcPr>
          <w:p>
            <w:pPr>
              <w:pStyle w:val="12"/>
            </w:pPr>
            <w:r>
              <w:t>1</w:t>
            </w:r>
          </w:p>
        </w:tc>
        <w:tc>
          <w:tcPr>
            <w:tcW w:w="294" w:type="pct"/>
            <w:vAlign w:val="center"/>
          </w:tcPr>
          <w:p>
            <w:pPr>
              <w:pStyle w:val="12"/>
            </w:pPr>
            <w:r>
              <w:t>47.00</w:t>
            </w:r>
          </w:p>
        </w:tc>
        <w:tc>
          <w:tcPr>
            <w:tcW w:w="350" w:type="pct"/>
            <w:vAlign w:val="center"/>
          </w:tcPr>
          <w:p>
            <w:pPr>
              <w:pStyle w:val="12"/>
            </w:pPr>
            <w:r>
              <w:t>47.00</w:t>
            </w:r>
          </w:p>
        </w:tc>
        <w:tc>
          <w:tcPr>
            <w:tcW w:w="395" w:type="pct"/>
            <w:vAlign w:val="center"/>
          </w:tcPr>
          <w:p>
            <w:pPr>
              <w:pStyle w:val="12"/>
            </w:pPr>
            <w:r>
              <w:t>47.00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大厂县南水北调地表水厂及配套工程建设期跟踪审计及绩效评价服务费</w:t>
            </w:r>
          </w:p>
        </w:tc>
        <w:tc>
          <w:tcPr>
            <w:tcW w:w="316" w:type="pct"/>
            <w:vAlign w:val="center"/>
          </w:tcPr>
          <w:p>
            <w:pPr>
              <w:pStyle w:val="12"/>
            </w:pPr>
            <w:r>
              <w:t>5.00</w:t>
            </w:r>
          </w:p>
        </w:tc>
        <w:tc>
          <w:tcPr>
            <w:tcW w:w="274" w:type="pct"/>
            <w:vAlign w:val="center"/>
          </w:tcPr>
          <w:p>
            <w:pPr>
              <w:pStyle w:val="13"/>
            </w:pPr>
            <w:r>
              <w:t>工程项目管理服务</w:t>
            </w:r>
          </w:p>
        </w:tc>
        <w:tc>
          <w:tcPr>
            <w:tcW w:w="478" w:type="pct"/>
            <w:vAlign w:val="center"/>
          </w:tcPr>
          <w:p>
            <w:pPr>
              <w:pStyle w:val="13"/>
            </w:pPr>
            <w:r>
              <w:t>C11040000</w:t>
            </w:r>
          </w:p>
        </w:tc>
        <w:tc>
          <w:tcPr>
            <w:tcW w:w="181" w:type="pct"/>
            <w:vAlign w:val="center"/>
          </w:tcPr>
          <w:p>
            <w:pPr>
              <w:pStyle w:val="14"/>
            </w:pPr>
            <w:r>
              <w:t>项</w:t>
            </w:r>
          </w:p>
        </w:tc>
        <w:tc>
          <w:tcPr>
            <w:tcW w:w="163" w:type="pct"/>
            <w:vAlign w:val="center"/>
          </w:tcPr>
          <w:p>
            <w:pPr>
              <w:pStyle w:val="12"/>
            </w:pPr>
            <w:r>
              <w:t>1</w:t>
            </w:r>
          </w:p>
        </w:tc>
        <w:tc>
          <w:tcPr>
            <w:tcW w:w="294" w:type="pct"/>
            <w:vAlign w:val="center"/>
          </w:tcPr>
          <w:p>
            <w:pPr>
              <w:pStyle w:val="12"/>
            </w:pPr>
            <w:r>
              <w:t>5.00</w:t>
            </w:r>
          </w:p>
        </w:tc>
        <w:tc>
          <w:tcPr>
            <w:tcW w:w="350" w:type="pct"/>
            <w:vAlign w:val="center"/>
          </w:tcPr>
          <w:p>
            <w:pPr>
              <w:pStyle w:val="12"/>
            </w:pPr>
            <w:r>
              <w:t>5.00</w:t>
            </w:r>
          </w:p>
        </w:tc>
        <w:tc>
          <w:tcPr>
            <w:tcW w:w="395" w:type="pct"/>
            <w:vAlign w:val="center"/>
          </w:tcPr>
          <w:p>
            <w:pPr>
              <w:pStyle w:val="12"/>
            </w:pPr>
            <w:r>
              <w:t>5.00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防贫保险工作经费</w:t>
            </w:r>
          </w:p>
        </w:tc>
        <w:tc>
          <w:tcPr>
            <w:tcW w:w="316" w:type="pct"/>
            <w:vAlign w:val="center"/>
          </w:tcPr>
          <w:p>
            <w:pPr>
              <w:pStyle w:val="12"/>
            </w:pPr>
            <w:r>
              <w:t>121.08</w:t>
            </w:r>
          </w:p>
        </w:tc>
        <w:tc>
          <w:tcPr>
            <w:tcW w:w="274" w:type="pct"/>
            <w:vAlign w:val="center"/>
          </w:tcPr>
          <w:p>
            <w:pPr>
              <w:pStyle w:val="13"/>
            </w:pPr>
            <w:r>
              <w:t>采购代理服务</w:t>
            </w:r>
          </w:p>
        </w:tc>
        <w:tc>
          <w:tcPr>
            <w:tcW w:w="478" w:type="pct"/>
            <w:vAlign w:val="center"/>
          </w:tcPr>
          <w:p>
            <w:pPr>
              <w:pStyle w:val="13"/>
            </w:pPr>
            <w:r>
              <w:t>C23260000</w:t>
            </w:r>
          </w:p>
        </w:tc>
        <w:tc>
          <w:tcPr>
            <w:tcW w:w="181" w:type="pct"/>
            <w:vAlign w:val="center"/>
          </w:tcPr>
          <w:p>
            <w:pPr>
              <w:pStyle w:val="14"/>
            </w:pPr>
            <w:r>
              <w:t>次</w:t>
            </w:r>
          </w:p>
        </w:tc>
        <w:tc>
          <w:tcPr>
            <w:tcW w:w="163" w:type="pct"/>
            <w:vAlign w:val="center"/>
          </w:tcPr>
          <w:p>
            <w:pPr>
              <w:pStyle w:val="12"/>
            </w:pPr>
            <w:r>
              <w:t>1</w:t>
            </w:r>
          </w:p>
        </w:tc>
        <w:tc>
          <w:tcPr>
            <w:tcW w:w="294" w:type="pct"/>
            <w:vAlign w:val="center"/>
          </w:tcPr>
          <w:p>
            <w:pPr>
              <w:pStyle w:val="12"/>
            </w:pPr>
            <w:r>
              <w:t>121.08</w:t>
            </w:r>
          </w:p>
        </w:tc>
        <w:tc>
          <w:tcPr>
            <w:tcW w:w="350" w:type="pct"/>
            <w:vAlign w:val="center"/>
          </w:tcPr>
          <w:p>
            <w:pPr>
              <w:pStyle w:val="12"/>
            </w:pPr>
            <w:r>
              <w:t>121.08</w:t>
            </w:r>
          </w:p>
        </w:tc>
        <w:tc>
          <w:tcPr>
            <w:tcW w:w="395" w:type="pct"/>
            <w:vAlign w:val="center"/>
          </w:tcPr>
          <w:p>
            <w:pPr>
              <w:pStyle w:val="12"/>
            </w:pPr>
            <w:r>
              <w:t>121.08</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121.08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关于提前下达2020年中央水利发展资金（地下水超采综合治理）的通知（冀财农[2019]142号）(陈府镇河渠清理整治工程)</w:t>
            </w:r>
          </w:p>
        </w:tc>
        <w:tc>
          <w:tcPr>
            <w:tcW w:w="316" w:type="pct"/>
            <w:vAlign w:val="center"/>
          </w:tcPr>
          <w:p>
            <w:pPr>
              <w:pStyle w:val="12"/>
            </w:pPr>
            <w:r>
              <w:t>274.93</w:t>
            </w:r>
          </w:p>
        </w:tc>
        <w:tc>
          <w:tcPr>
            <w:tcW w:w="274" w:type="pct"/>
            <w:vAlign w:val="center"/>
          </w:tcPr>
          <w:p>
            <w:pPr>
              <w:pStyle w:val="13"/>
            </w:pPr>
            <w:r>
              <w:t>疏浚工程施工</w:t>
            </w:r>
          </w:p>
        </w:tc>
        <w:tc>
          <w:tcPr>
            <w:tcW w:w="478" w:type="pct"/>
            <w:vAlign w:val="center"/>
          </w:tcPr>
          <w:p>
            <w:pPr>
              <w:pStyle w:val="13"/>
            </w:pPr>
            <w:r>
              <w:t>B02090400</w:t>
            </w:r>
          </w:p>
        </w:tc>
        <w:tc>
          <w:tcPr>
            <w:tcW w:w="181" w:type="pct"/>
            <w:vAlign w:val="center"/>
          </w:tcPr>
          <w:p>
            <w:pPr>
              <w:pStyle w:val="14"/>
            </w:pPr>
            <w:r>
              <w:t>项</w:t>
            </w:r>
          </w:p>
        </w:tc>
        <w:tc>
          <w:tcPr>
            <w:tcW w:w="163" w:type="pct"/>
            <w:vAlign w:val="center"/>
          </w:tcPr>
          <w:p>
            <w:pPr>
              <w:pStyle w:val="12"/>
            </w:pPr>
            <w:r>
              <w:t>1</w:t>
            </w:r>
          </w:p>
        </w:tc>
        <w:tc>
          <w:tcPr>
            <w:tcW w:w="294" w:type="pct"/>
            <w:vAlign w:val="center"/>
          </w:tcPr>
          <w:p>
            <w:pPr>
              <w:pStyle w:val="12"/>
            </w:pPr>
            <w:r>
              <w:t>274.93</w:t>
            </w:r>
          </w:p>
        </w:tc>
        <w:tc>
          <w:tcPr>
            <w:tcW w:w="350" w:type="pct"/>
            <w:vAlign w:val="center"/>
          </w:tcPr>
          <w:p>
            <w:pPr>
              <w:pStyle w:val="12"/>
            </w:pPr>
            <w:r>
              <w:t>274.93</w:t>
            </w:r>
          </w:p>
        </w:tc>
        <w:tc>
          <w:tcPr>
            <w:tcW w:w="395" w:type="pct"/>
            <w:vAlign w:val="center"/>
          </w:tcPr>
          <w:p>
            <w:pPr>
              <w:pStyle w:val="12"/>
            </w:pPr>
            <w:r>
              <w:t>274.93</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274.93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关于提前下达2024年省级财政衔接推进乡村振兴补助资金预算的通知（冀财农〔2023〕178号 ）（潘各庄村购置冷链运输设备项目）</w:t>
            </w:r>
          </w:p>
        </w:tc>
        <w:tc>
          <w:tcPr>
            <w:tcW w:w="316" w:type="pct"/>
            <w:vAlign w:val="center"/>
          </w:tcPr>
          <w:p>
            <w:pPr>
              <w:pStyle w:val="12"/>
            </w:pPr>
            <w:r>
              <w:t>50.00</w:t>
            </w:r>
          </w:p>
        </w:tc>
        <w:tc>
          <w:tcPr>
            <w:tcW w:w="274" w:type="pct"/>
            <w:vAlign w:val="center"/>
          </w:tcPr>
          <w:p>
            <w:pPr>
              <w:pStyle w:val="13"/>
            </w:pPr>
            <w:r>
              <w:t>载货汽车</w:t>
            </w:r>
          </w:p>
        </w:tc>
        <w:tc>
          <w:tcPr>
            <w:tcW w:w="478" w:type="pct"/>
            <w:vAlign w:val="center"/>
          </w:tcPr>
          <w:p>
            <w:pPr>
              <w:pStyle w:val="13"/>
            </w:pPr>
            <w:r>
              <w:t>A02030100</w:t>
            </w:r>
          </w:p>
        </w:tc>
        <w:tc>
          <w:tcPr>
            <w:tcW w:w="181" w:type="pct"/>
            <w:vAlign w:val="center"/>
          </w:tcPr>
          <w:p>
            <w:pPr>
              <w:pStyle w:val="14"/>
            </w:pPr>
            <w:r>
              <w:t>辆</w:t>
            </w:r>
          </w:p>
        </w:tc>
        <w:tc>
          <w:tcPr>
            <w:tcW w:w="163" w:type="pct"/>
            <w:vAlign w:val="center"/>
          </w:tcPr>
          <w:p>
            <w:pPr>
              <w:pStyle w:val="12"/>
            </w:pPr>
            <w:r>
              <w:t>1</w:t>
            </w:r>
          </w:p>
        </w:tc>
        <w:tc>
          <w:tcPr>
            <w:tcW w:w="294" w:type="pct"/>
            <w:vAlign w:val="center"/>
          </w:tcPr>
          <w:p>
            <w:pPr>
              <w:pStyle w:val="12"/>
            </w:pPr>
            <w:r>
              <w:t>50.00</w:t>
            </w:r>
          </w:p>
        </w:tc>
        <w:tc>
          <w:tcPr>
            <w:tcW w:w="350" w:type="pct"/>
            <w:vAlign w:val="center"/>
          </w:tcPr>
          <w:p>
            <w:pPr>
              <w:pStyle w:val="12"/>
            </w:pPr>
            <w:r>
              <w:t>50.00</w:t>
            </w:r>
          </w:p>
        </w:tc>
        <w:tc>
          <w:tcPr>
            <w:tcW w:w="395" w:type="pct"/>
            <w:vAlign w:val="center"/>
          </w:tcPr>
          <w:p>
            <w:pPr>
              <w:pStyle w:val="12"/>
            </w:pPr>
            <w:r>
              <w:t>50.00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关于提前下达2024年省级乡村振兴（农村人居环境整治）专项资金（冀财农【2023】192号）</w:t>
            </w:r>
          </w:p>
        </w:tc>
        <w:tc>
          <w:tcPr>
            <w:tcW w:w="316" w:type="pct"/>
            <w:vAlign w:val="center"/>
          </w:tcPr>
          <w:p>
            <w:pPr>
              <w:pStyle w:val="12"/>
            </w:pPr>
            <w:r>
              <w:t>180.00</w:t>
            </w:r>
          </w:p>
        </w:tc>
        <w:tc>
          <w:tcPr>
            <w:tcW w:w="274" w:type="pct"/>
            <w:vAlign w:val="center"/>
          </w:tcPr>
          <w:p>
            <w:pPr>
              <w:pStyle w:val="13"/>
            </w:pPr>
            <w:r>
              <w:t>其他公共设施施工</w:t>
            </w:r>
          </w:p>
        </w:tc>
        <w:tc>
          <w:tcPr>
            <w:tcW w:w="478" w:type="pct"/>
            <w:vAlign w:val="center"/>
          </w:tcPr>
          <w:p>
            <w:pPr>
              <w:pStyle w:val="13"/>
            </w:pPr>
            <w:r>
              <w:t>B02139900</w:t>
            </w:r>
          </w:p>
        </w:tc>
        <w:tc>
          <w:tcPr>
            <w:tcW w:w="181" w:type="pct"/>
            <w:vAlign w:val="center"/>
          </w:tcPr>
          <w:p>
            <w:pPr>
              <w:pStyle w:val="14"/>
            </w:pPr>
            <w:r>
              <w:t>项</w:t>
            </w:r>
          </w:p>
        </w:tc>
        <w:tc>
          <w:tcPr>
            <w:tcW w:w="163" w:type="pct"/>
            <w:vAlign w:val="center"/>
          </w:tcPr>
          <w:p>
            <w:pPr>
              <w:pStyle w:val="12"/>
            </w:pPr>
            <w:r>
              <w:t>1</w:t>
            </w:r>
          </w:p>
        </w:tc>
        <w:tc>
          <w:tcPr>
            <w:tcW w:w="294" w:type="pct"/>
            <w:vAlign w:val="center"/>
          </w:tcPr>
          <w:p>
            <w:pPr>
              <w:pStyle w:val="12"/>
            </w:pPr>
            <w:r>
              <w:t>180.00</w:t>
            </w:r>
          </w:p>
        </w:tc>
        <w:tc>
          <w:tcPr>
            <w:tcW w:w="350" w:type="pct"/>
            <w:vAlign w:val="center"/>
          </w:tcPr>
          <w:p>
            <w:pPr>
              <w:pStyle w:val="12"/>
            </w:pPr>
            <w:r>
              <w:t>180.00</w:t>
            </w:r>
          </w:p>
        </w:tc>
        <w:tc>
          <w:tcPr>
            <w:tcW w:w="395" w:type="pct"/>
            <w:vAlign w:val="center"/>
          </w:tcPr>
          <w:p>
            <w:pPr>
              <w:pStyle w:val="12"/>
            </w:pPr>
            <w:r>
              <w:t>180.00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关于提前下达2024年中央财政衔接推进乡村振兴补助资金预算的通知（冀财农〔2023〕148 号 ）（沙岗子村购置牛羊肉加工设备项目）</w:t>
            </w:r>
          </w:p>
        </w:tc>
        <w:tc>
          <w:tcPr>
            <w:tcW w:w="316" w:type="pct"/>
            <w:vAlign w:val="center"/>
          </w:tcPr>
          <w:p>
            <w:pPr>
              <w:pStyle w:val="12"/>
            </w:pPr>
            <w:r>
              <w:t>50.00</w:t>
            </w:r>
          </w:p>
        </w:tc>
        <w:tc>
          <w:tcPr>
            <w:tcW w:w="274" w:type="pct"/>
            <w:vAlign w:val="center"/>
          </w:tcPr>
          <w:p>
            <w:pPr>
              <w:pStyle w:val="13"/>
            </w:pPr>
            <w:r>
              <w:t>食品加工设备零部件</w:t>
            </w:r>
          </w:p>
        </w:tc>
        <w:tc>
          <w:tcPr>
            <w:tcW w:w="478" w:type="pct"/>
            <w:vAlign w:val="center"/>
          </w:tcPr>
          <w:p>
            <w:pPr>
              <w:pStyle w:val="13"/>
            </w:pPr>
            <w:r>
              <w:t>A02241200</w:t>
            </w:r>
          </w:p>
        </w:tc>
        <w:tc>
          <w:tcPr>
            <w:tcW w:w="181" w:type="pct"/>
            <w:vAlign w:val="center"/>
          </w:tcPr>
          <w:p>
            <w:pPr>
              <w:pStyle w:val="14"/>
            </w:pPr>
            <w:r>
              <w:t>套</w:t>
            </w:r>
          </w:p>
        </w:tc>
        <w:tc>
          <w:tcPr>
            <w:tcW w:w="163" w:type="pct"/>
            <w:vAlign w:val="center"/>
          </w:tcPr>
          <w:p>
            <w:pPr>
              <w:pStyle w:val="12"/>
            </w:pPr>
            <w:r>
              <w:t>1</w:t>
            </w:r>
          </w:p>
        </w:tc>
        <w:tc>
          <w:tcPr>
            <w:tcW w:w="294" w:type="pct"/>
            <w:vAlign w:val="center"/>
          </w:tcPr>
          <w:p>
            <w:pPr>
              <w:pStyle w:val="12"/>
            </w:pPr>
            <w:r>
              <w:t>50.00</w:t>
            </w:r>
          </w:p>
        </w:tc>
        <w:tc>
          <w:tcPr>
            <w:tcW w:w="350" w:type="pct"/>
            <w:vAlign w:val="center"/>
          </w:tcPr>
          <w:p>
            <w:pPr>
              <w:pStyle w:val="12"/>
            </w:pPr>
            <w:r>
              <w:t>50.00</w:t>
            </w:r>
          </w:p>
        </w:tc>
        <w:tc>
          <w:tcPr>
            <w:tcW w:w="395" w:type="pct"/>
            <w:vAlign w:val="center"/>
          </w:tcPr>
          <w:p>
            <w:pPr>
              <w:pStyle w:val="12"/>
            </w:pPr>
            <w:r>
              <w:t>50.00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关于提前下达2024年中央财政衔接推进乡村振兴补助资金预算的通知（冀财农〔2023〕148 号 ）（宋各庄村购置垃圾处理设备项目）</w:t>
            </w:r>
          </w:p>
        </w:tc>
        <w:tc>
          <w:tcPr>
            <w:tcW w:w="316" w:type="pct"/>
            <w:vAlign w:val="center"/>
          </w:tcPr>
          <w:p>
            <w:pPr>
              <w:pStyle w:val="12"/>
            </w:pPr>
            <w:r>
              <w:t>50.00</w:t>
            </w:r>
          </w:p>
        </w:tc>
        <w:tc>
          <w:tcPr>
            <w:tcW w:w="274" w:type="pct"/>
            <w:vAlign w:val="center"/>
          </w:tcPr>
          <w:p>
            <w:pPr>
              <w:pStyle w:val="13"/>
            </w:pPr>
            <w:r>
              <w:t>载货汽车</w:t>
            </w:r>
          </w:p>
        </w:tc>
        <w:tc>
          <w:tcPr>
            <w:tcW w:w="478" w:type="pct"/>
            <w:vAlign w:val="center"/>
          </w:tcPr>
          <w:p>
            <w:pPr>
              <w:pStyle w:val="13"/>
            </w:pPr>
            <w:r>
              <w:t>A02030100</w:t>
            </w:r>
          </w:p>
        </w:tc>
        <w:tc>
          <w:tcPr>
            <w:tcW w:w="181" w:type="pct"/>
            <w:vAlign w:val="center"/>
          </w:tcPr>
          <w:p>
            <w:pPr>
              <w:pStyle w:val="14"/>
            </w:pPr>
            <w:r>
              <w:t>辆</w:t>
            </w:r>
          </w:p>
        </w:tc>
        <w:tc>
          <w:tcPr>
            <w:tcW w:w="163" w:type="pct"/>
            <w:vAlign w:val="center"/>
          </w:tcPr>
          <w:p>
            <w:pPr>
              <w:pStyle w:val="12"/>
            </w:pPr>
            <w:r>
              <w:t>1</w:t>
            </w:r>
          </w:p>
        </w:tc>
        <w:tc>
          <w:tcPr>
            <w:tcW w:w="294" w:type="pct"/>
            <w:vAlign w:val="center"/>
          </w:tcPr>
          <w:p>
            <w:pPr>
              <w:pStyle w:val="12"/>
            </w:pPr>
            <w:r>
              <w:t>50.00</w:t>
            </w:r>
          </w:p>
        </w:tc>
        <w:tc>
          <w:tcPr>
            <w:tcW w:w="350" w:type="pct"/>
            <w:vAlign w:val="center"/>
          </w:tcPr>
          <w:p>
            <w:pPr>
              <w:pStyle w:val="12"/>
            </w:pPr>
            <w:r>
              <w:t>50.00</w:t>
            </w:r>
          </w:p>
        </w:tc>
        <w:tc>
          <w:tcPr>
            <w:tcW w:w="395" w:type="pct"/>
            <w:vAlign w:val="center"/>
          </w:tcPr>
          <w:p>
            <w:pPr>
              <w:pStyle w:val="12"/>
            </w:pPr>
            <w:r>
              <w:t>50.00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关于提前下达2024年中央财政衔接推进乡村振兴补助资金预算的通知（冀财农〔2023〕148 号 ）（吴辛庄村购置牛羊肉加工和运输设备项目）</w:t>
            </w:r>
          </w:p>
        </w:tc>
        <w:tc>
          <w:tcPr>
            <w:tcW w:w="316" w:type="pct"/>
            <w:vAlign w:val="center"/>
          </w:tcPr>
          <w:p>
            <w:pPr>
              <w:pStyle w:val="12"/>
            </w:pPr>
            <w:r>
              <w:t>50.00</w:t>
            </w:r>
          </w:p>
        </w:tc>
        <w:tc>
          <w:tcPr>
            <w:tcW w:w="274" w:type="pct"/>
            <w:vAlign w:val="center"/>
          </w:tcPr>
          <w:p>
            <w:pPr>
              <w:pStyle w:val="13"/>
            </w:pPr>
            <w:r>
              <w:t>食品加工设备零部件</w:t>
            </w:r>
          </w:p>
        </w:tc>
        <w:tc>
          <w:tcPr>
            <w:tcW w:w="478" w:type="pct"/>
            <w:vAlign w:val="center"/>
          </w:tcPr>
          <w:p>
            <w:pPr>
              <w:pStyle w:val="13"/>
            </w:pPr>
            <w:r>
              <w:t>A02241200</w:t>
            </w:r>
          </w:p>
        </w:tc>
        <w:tc>
          <w:tcPr>
            <w:tcW w:w="181" w:type="pct"/>
            <w:vAlign w:val="center"/>
          </w:tcPr>
          <w:p>
            <w:pPr>
              <w:pStyle w:val="14"/>
            </w:pPr>
            <w:r>
              <w:t>套</w:t>
            </w:r>
          </w:p>
        </w:tc>
        <w:tc>
          <w:tcPr>
            <w:tcW w:w="163" w:type="pct"/>
            <w:vAlign w:val="center"/>
          </w:tcPr>
          <w:p>
            <w:pPr>
              <w:pStyle w:val="12"/>
            </w:pPr>
            <w:r>
              <w:t>1</w:t>
            </w:r>
          </w:p>
        </w:tc>
        <w:tc>
          <w:tcPr>
            <w:tcW w:w="294" w:type="pct"/>
            <w:vAlign w:val="center"/>
          </w:tcPr>
          <w:p>
            <w:pPr>
              <w:pStyle w:val="12"/>
            </w:pPr>
            <w:r>
              <w:t>50.00</w:t>
            </w:r>
          </w:p>
        </w:tc>
        <w:tc>
          <w:tcPr>
            <w:tcW w:w="350" w:type="pct"/>
            <w:vAlign w:val="center"/>
          </w:tcPr>
          <w:p>
            <w:pPr>
              <w:pStyle w:val="12"/>
            </w:pPr>
            <w:r>
              <w:t>50.00</w:t>
            </w:r>
          </w:p>
        </w:tc>
        <w:tc>
          <w:tcPr>
            <w:tcW w:w="395" w:type="pct"/>
            <w:vAlign w:val="center"/>
          </w:tcPr>
          <w:p>
            <w:pPr>
              <w:pStyle w:val="12"/>
            </w:pPr>
            <w:r>
              <w:t>50.00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关于提前下达2024年中央财政衔接推进乡村振兴补助资金预算的通知（冀财农〔2023〕148 号 ）（小厂村清真食品加工设备购置项目）</w:t>
            </w:r>
          </w:p>
        </w:tc>
        <w:tc>
          <w:tcPr>
            <w:tcW w:w="316" w:type="pct"/>
            <w:vAlign w:val="center"/>
          </w:tcPr>
          <w:p>
            <w:pPr>
              <w:pStyle w:val="12"/>
            </w:pPr>
            <w:r>
              <w:t>50.00</w:t>
            </w:r>
          </w:p>
        </w:tc>
        <w:tc>
          <w:tcPr>
            <w:tcW w:w="274" w:type="pct"/>
            <w:vAlign w:val="center"/>
          </w:tcPr>
          <w:p>
            <w:pPr>
              <w:pStyle w:val="13"/>
            </w:pPr>
            <w:r>
              <w:t>食品加工设备零部件</w:t>
            </w:r>
          </w:p>
        </w:tc>
        <w:tc>
          <w:tcPr>
            <w:tcW w:w="478" w:type="pct"/>
            <w:vAlign w:val="center"/>
          </w:tcPr>
          <w:p>
            <w:pPr>
              <w:pStyle w:val="13"/>
            </w:pPr>
            <w:r>
              <w:t>A02241200</w:t>
            </w:r>
          </w:p>
        </w:tc>
        <w:tc>
          <w:tcPr>
            <w:tcW w:w="181" w:type="pct"/>
            <w:vAlign w:val="center"/>
          </w:tcPr>
          <w:p>
            <w:pPr>
              <w:pStyle w:val="14"/>
            </w:pPr>
            <w:r>
              <w:t>套</w:t>
            </w:r>
          </w:p>
        </w:tc>
        <w:tc>
          <w:tcPr>
            <w:tcW w:w="163" w:type="pct"/>
            <w:vAlign w:val="center"/>
          </w:tcPr>
          <w:p>
            <w:pPr>
              <w:pStyle w:val="12"/>
            </w:pPr>
            <w:r>
              <w:t>1</w:t>
            </w:r>
          </w:p>
        </w:tc>
        <w:tc>
          <w:tcPr>
            <w:tcW w:w="294" w:type="pct"/>
            <w:vAlign w:val="center"/>
          </w:tcPr>
          <w:p>
            <w:pPr>
              <w:pStyle w:val="12"/>
            </w:pPr>
            <w:r>
              <w:t>50.00</w:t>
            </w:r>
          </w:p>
        </w:tc>
        <w:tc>
          <w:tcPr>
            <w:tcW w:w="350" w:type="pct"/>
            <w:vAlign w:val="center"/>
          </w:tcPr>
          <w:p>
            <w:pPr>
              <w:pStyle w:val="12"/>
            </w:pPr>
            <w:r>
              <w:t>50.00</w:t>
            </w:r>
          </w:p>
        </w:tc>
        <w:tc>
          <w:tcPr>
            <w:tcW w:w="395" w:type="pct"/>
            <w:vAlign w:val="center"/>
          </w:tcPr>
          <w:p>
            <w:pPr>
              <w:pStyle w:val="12"/>
            </w:pPr>
            <w:r>
              <w:t>50.00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水闸工程运行管护资金</w:t>
            </w:r>
          </w:p>
        </w:tc>
        <w:tc>
          <w:tcPr>
            <w:tcW w:w="316" w:type="pct"/>
            <w:vAlign w:val="center"/>
          </w:tcPr>
          <w:p>
            <w:pPr>
              <w:pStyle w:val="12"/>
            </w:pPr>
            <w:r>
              <w:t>52.00</w:t>
            </w:r>
          </w:p>
        </w:tc>
        <w:tc>
          <w:tcPr>
            <w:tcW w:w="274" w:type="pct"/>
            <w:vAlign w:val="center"/>
          </w:tcPr>
          <w:p>
            <w:pPr>
              <w:pStyle w:val="13"/>
            </w:pPr>
            <w:r>
              <w:t>其他水利管理服务</w:t>
            </w:r>
          </w:p>
        </w:tc>
        <w:tc>
          <w:tcPr>
            <w:tcW w:w="478" w:type="pct"/>
            <w:vAlign w:val="center"/>
          </w:tcPr>
          <w:p>
            <w:pPr>
              <w:pStyle w:val="13"/>
            </w:pPr>
            <w:r>
              <w:t>C12990000</w:t>
            </w:r>
          </w:p>
        </w:tc>
        <w:tc>
          <w:tcPr>
            <w:tcW w:w="181" w:type="pct"/>
            <w:vAlign w:val="center"/>
          </w:tcPr>
          <w:p>
            <w:pPr>
              <w:pStyle w:val="14"/>
            </w:pPr>
            <w:r>
              <w:t>项</w:t>
            </w:r>
          </w:p>
        </w:tc>
        <w:tc>
          <w:tcPr>
            <w:tcW w:w="163" w:type="pct"/>
            <w:vAlign w:val="center"/>
          </w:tcPr>
          <w:p>
            <w:pPr>
              <w:pStyle w:val="12"/>
            </w:pPr>
            <w:r>
              <w:t>1</w:t>
            </w:r>
          </w:p>
        </w:tc>
        <w:tc>
          <w:tcPr>
            <w:tcW w:w="294" w:type="pct"/>
            <w:vAlign w:val="center"/>
          </w:tcPr>
          <w:p>
            <w:pPr>
              <w:pStyle w:val="12"/>
            </w:pPr>
            <w:r>
              <w:t>52.00</w:t>
            </w:r>
          </w:p>
        </w:tc>
        <w:tc>
          <w:tcPr>
            <w:tcW w:w="350" w:type="pct"/>
            <w:vAlign w:val="center"/>
          </w:tcPr>
          <w:p>
            <w:pPr>
              <w:pStyle w:val="12"/>
            </w:pPr>
            <w:r>
              <w:t>52.00</w:t>
            </w:r>
          </w:p>
        </w:tc>
        <w:tc>
          <w:tcPr>
            <w:tcW w:w="395" w:type="pct"/>
            <w:vAlign w:val="center"/>
          </w:tcPr>
          <w:p>
            <w:pPr>
              <w:pStyle w:val="12"/>
            </w:pPr>
            <w:r>
              <w:t>52.00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提前下达2024年中央水利发展资金预算的通知(冀财农〔2023〕152号)(大厂回族自治县2024年农村饮水工程维修养护项目)</w:t>
            </w:r>
          </w:p>
        </w:tc>
        <w:tc>
          <w:tcPr>
            <w:tcW w:w="316" w:type="pct"/>
            <w:vAlign w:val="center"/>
          </w:tcPr>
          <w:p>
            <w:pPr>
              <w:pStyle w:val="12"/>
            </w:pPr>
            <w:r>
              <w:t>100.00</w:t>
            </w:r>
          </w:p>
        </w:tc>
        <w:tc>
          <w:tcPr>
            <w:tcW w:w="274" w:type="pct"/>
            <w:vAlign w:val="center"/>
          </w:tcPr>
          <w:p>
            <w:pPr>
              <w:pStyle w:val="13"/>
            </w:pPr>
            <w:r>
              <w:t>供水管道工程和下水道铺设</w:t>
            </w:r>
          </w:p>
        </w:tc>
        <w:tc>
          <w:tcPr>
            <w:tcW w:w="478" w:type="pct"/>
            <w:vAlign w:val="center"/>
          </w:tcPr>
          <w:p>
            <w:pPr>
              <w:pStyle w:val="13"/>
            </w:pPr>
            <w:r>
              <w:t>B06040000</w:t>
            </w:r>
          </w:p>
        </w:tc>
        <w:tc>
          <w:tcPr>
            <w:tcW w:w="181" w:type="pct"/>
            <w:vAlign w:val="center"/>
          </w:tcPr>
          <w:p>
            <w:pPr>
              <w:pStyle w:val="14"/>
            </w:pPr>
            <w:r>
              <w:t>处</w:t>
            </w:r>
          </w:p>
        </w:tc>
        <w:tc>
          <w:tcPr>
            <w:tcW w:w="163" w:type="pct"/>
            <w:vAlign w:val="center"/>
          </w:tcPr>
          <w:p>
            <w:pPr>
              <w:pStyle w:val="12"/>
            </w:pPr>
            <w:r>
              <w:t>10</w:t>
            </w:r>
          </w:p>
        </w:tc>
        <w:tc>
          <w:tcPr>
            <w:tcW w:w="294" w:type="pct"/>
            <w:vAlign w:val="center"/>
          </w:tcPr>
          <w:p>
            <w:pPr>
              <w:pStyle w:val="12"/>
            </w:pPr>
            <w:r>
              <w:t>8.97</w:t>
            </w:r>
          </w:p>
        </w:tc>
        <w:tc>
          <w:tcPr>
            <w:tcW w:w="350" w:type="pct"/>
            <w:vAlign w:val="center"/>
          </w:tcPr>
          <w:p>
            <w:pPr>
              <w:pStyle w:val="12"/>
            </w:pPr>
            <w:r>
              <w:t>89.65</w:t>
            </w:r>
          </w:p>
        </w:tc>
        <w:tc>
          <w:tcPr>
            <w:tcW w:w="395" w:type="pct"/>
            <w:vAlign w:val="center"/>
          </w:tcPr>
          <w:p>
            <w:pPr>
              <w:pStyle w:val="12"/>
            </w:pPr>
            <w:r>
              <w:t>89.65</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89.65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6" w:type="pct"/>
            <w:vAlign w:val="center"/>
          </w:tcPr>
          <w:p>
            <w:pPr>
              <w:pStyle w:val="13"/>
            </w:pPr>
            <w:r>
              <w:t>乡村人居环境整治项目资金</w:t>
            </w:r>
          </w:p>
        </w:tc>
        <w:tc>
          <w:tcPr>
            <w:tcW w:w="316" w:type="pct"/>
            <w:vAlign w:val="center"/>
          </w:tcPr>
          <w:p>
            <w:pPr>
              <w:pStyle w:val="12"/>
            </w:pPr>
            <w:r>
              <w:t>1.00</w:t>
            </w:r>
          </w:p>
        </w:tc>
        <w:tc>
          <w:tcPr>
            <w:tcW w:w="274" w:type="pct"/>
            <w:vAlign w:val="center"/>
          </w:tcPr>
          <w:p>
            <w:pPr>
              <w:pStyle w:val="13"/>
            </w:pPr>
            <w:r>
              <w:t>其他农业服务</w:t>
            </w:r>
          </w:p>
        </w:tc>
        <w:tc>
          <w:tcPr>
            <w:tcW w:w="478" w:type="pct"/>
            <w:vAlign w:val="center"/>
          </w:tcPr>
          <w:p>
            <w:pPr>
              <w:pStyle w:val="13"/>
            </w:pPr>
            <w:r>
              <w:t>C09019900</w:t>
            </w:r>
          </w:p>
        </w:tc>
        <w:tc>
          <w:tcPr>
            <w:tcW w:w="181" w:type="pct"/>
            <w:vAlign w:val="center"/>
          </w:tcPr>
          <w:p>
            <w:pPr>
              <w:pStyle w:val="14"/>
            </w:pPr>
            <w:r>
              <w:t>项</w:t>
            </w:r>
          </w:p>
        </w:tc>
        <w:tc>
          <w:tcPr>
            <w:tcW w:w="163" w:type="pct"/>
            <w:vAlign w:val="center"/>
          </w:tcPr>
          <w:p>
            <w:pPr>
              <w:pStyle w:val="12"/>
            </w:pPr>
            <w:r>
              <w:t>1</w:t>
            </w:r>
          </w:p>
        </w:tc>
        <w:tc>
          <w:tcPr>
            <w:tcW w:w="294" w:type="pct"/>
            <w:vAlign w:val="center"/>
          </w:tcPr>
          <w:p>
            <w:pPr>
              <w:pStyle w:val="12"/>
            </w:pPr>
            <w:r>
              <w:t>1.00</w:t>
            </w:r>
          </w:p>
        </w:tc>
        <w:tc>
          <w:tcPr>
            <w:tcW w:w="350" w:type="pct"/>
            <w:vAlign w:val="center"/>
          </w:tcPr>
          <w:p>
            <w:pPr>
              <w:pStyle w:val="12"/>
            </w:pPr>
            <w:r>
              <w:t>1.00</w:t>
            </w:r>
          </w:p>
        </w:tc>
        <w:tc>
          <w:tcPr>
            <w:tcW w:w="395" w:type="pct"/>
            <w:vAlign w:val="center"/>
          </w:tcPr>
          <w:p>
            <w:pPr>
              <w:pStyle w:val="12"/>
            </w:pPr>
            <w:r>
              <w:t>1.00</w:t>
            </w:r>
          </w:p>
        </w:tc>
        <w:tc>
          <w:tcPr>
            <w:tcW w:w="197" w:type="pct"/>
            <w:vAlign w:val="center"/>
          </w:tcPr>
          <w:p>
            <w:pPr>
              <w:pStyle w:val="12"/>
            </w:pPr>
          </w:p>
        </w:tc>
        <w:tc>
          <w:tcPr>
            <w:tcW w:w="241" w:type="pct"/>
            <w:vAlign w:val="center"/>
          </w:tcPr>
          <w:p>
            <w:pPr>
              <w:pStyle w:val="12"/>
            </w:pPr>
          </w:p>
        </w:tc>
        <w:tc>
          <w:tcPr>
            <w:tcW w:w="197" w:type="pct"/>
            <w:vAlign w:val="center"/>
          </w:tcPr>
          <w:p>
            <w:pPr>
              <w:pStyle w:val="12"/>
            </w:pPr>
          </w:p>
        </w:tc>
        <w:tc>
          <w:tcPr>
            <w:tcW w:w="188" w:type="pct"/>
            <w:vAlign w:val="center"/>
          </w:tcPr>
          <w:p>
            <w:pPr>
              <w:pStyle w:val="12"/>
            </w:pPr>
          </w:p>
        </w:tc>
        <w:tc>
          <w:tcPr>
            <w:tcW w:w="197" w:type="pct"/>
            <w:vAlign w:val="center"/>
          </w:tcPr>
          <w:p>
            <w:pPr>
              <w:pStyle w:val="12"/>
            </w:pPr>
          </w:p>
        </w:tc>
        <w:tc>
          <w:tcPr>
            <w:tcW w:w="467" w:type="pct"/>
            <w:vAlign w:val="center"/>
          </w:tcPr>
          <w:p>
            <w:pPr>
              <w:pStyle w:val="12"/>
            </w:pPr>
            <w:r>
              <w:t>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大厂回族自治县农业农村局（含所属单位）上年末固定资产金额为2711.75万元（详见下表）。本年度拟购置固定资产总额为0.00万元，已按要求列入政府采购预算，详见政府采购预算表。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326大厂回族自治县农业农村局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2711.75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4892.30</w:t>
            </w:r>
          </w:p>
        </w:tc>
        <w:tc>
          <w:tcPr>
            <w:tcW w:w="2835" w:type="dxa"/>
            <w:vAlign w:val="center"/>
          </w:tcPr>
          <w:p>
            <w:pPr>
              <w:pStyle w:val="12"/>
            </w:pPr>
            <w:r>
              <w:t>557.29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2746.30</w:t>
            </w:r>
          </w:p>
        </w:tc>
        <w:tc>
          <w:tcPr>
            <w:tcW w:w="2835" w:type="dxa"/>
            <w:vAlign w:val="center"/>
          </w:tcPr>
          <w:p>
            <w:pPr>
              <w:pStyle w:val="12"/>
            </w:pPr>
            <w:r>
              <w:t>554.43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17</w:t>
            </w:r>
          </w:p>
        </w:tc>
        <w:tc>
          <w:tcPr>
            <w:tcW w:w="2835" w:type="dxa"/>
            <w:vAlign w:val="center"/>
          </w:tcPr>
          <w:p>
            <w:pPr>
              <w:pStyle w:val="12"/>
            </w:pPr>
            <w:r>
              <w:t>244.34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1896</w:t>
            </w:r>
          </w:p>
        </w:tc>
        <w:tc>
          <w:tcPr>
            <w:tcW w:w="2835" w:type="dxa"/>
            <w:vAlign w:val="center"/>
          </w:tcPr>
          <w:p>
            <w:pPr>
              <w:pStyle w:val="12"/>
            </w:pPr>
            <w:r>
              <w:t>1910.12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M1NmRkY2Y0NWRkNTBkMjVmYzIyNzczNWY4MThiM2MifQ=="/>
  </w:docVars>
  <w:rsids>
    <w:rsidRoot w:val="00000000"/>
    <w:rsid w:val="1F08477E"/>
    <w:rsid w:val="2A011705"/>
    <w:rsid w:val="54566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qFormat/>
    <w:uiPriority w:val="0"/>
    <w:pPr>
      <w:ind w:left="480"/>
    </w:pPr>
  </w:style>
  <w:style w:type="paragraph" w:styleId="3">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0" Type="http://schemas.openxmlformats.org/officeDocument/2006/relationships/fontTable" Target="fontTable.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2024-02-20T15:27:47Z</dcterms:created>
  <dcterms:modified xsi:type="dcterms:W3CDTF">2024-02-20T07:27:47Z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2024-02-20T15:27:50Z</dcterms:created>
  <dcterms:modified xsi:type="dcterms:W3CDTF">2024-02-20T07:27:50Z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2024-02-20T15:27:35Z</dcterms:created>
  <dcterms:modified xsi:type="dcterms:W3CDTF">2024-02-20T07:27:35Z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2024-02-20T15:27:50Z</dcterms:created>
  <dcterms:modified xsi:type="dcterms:W3CDTF">2024-02-20T07:27:50Z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2024-02-20T15:27:50Z</dcterms:created>
  <dcterms:modified xsi:type="dcterms:W3CDTF">2024-02-20T07:27:50Z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2024-02-20T15:27:51Z</dcterms:created>
  <dcterms:modified xsi:type="dcterms:W3CDTF">2024-02-20T07:27:51Z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2024-02-20T15:27:51Z</dcterms:created>
  <dcterms:modified xsi:type="dcterms:W3CDTF">2024-02-20T07:27:51Z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2024-02-20T15:27:51Z</dcterms:created>
  <dcterms:modified xsi:type="dcterms:W3CDTF">2024-02-20T07:27:51Z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2024-02-20T15:27:51Z</dcterms:created>
  <dcterms:modified xsi:type="dcterms:W3CDTF">2024-02-20T07:27:51Z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2024-02-20T15:27:52Z</dcterms:created>
  <dcterms:modified xsi:type="dcterms:W3CDTF">2024-02-20T07:27:52Z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2024-02-20T15:27:37Z</dcterms:created>
  <dcterms:modified xsi:type="dcterms:W3CDTF">2024-02-20T07:27:37Z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2024-02-20T15:27:52Z</dcterms:created>
  <dcterms:modified xsi:type="dcterms:W3CDTF">2024-02-20T07:27:52Z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2024-02-20T15:27:47Z</dcterms:created>
  <dcterms:modified xsi:type="dcterms:W3CDTF">2024-02-20T07:27:47Z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2024-02-20T15:27:52Z</dcterms:created>
  <dcterms:modified xsi:type="dcterms:W3CDTF">2024-02-20T07:27:52Z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2024-02-20T15:27:53Z</dcterms:created>
  <dcterms:modified xsi:type="dcterms:W3CDTF">2024-02-20T07:27:53Z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2024-02-20T15:27:36Z</dcterms:created>
  <dcterms:modified xsi:type="dcterms:W3CDTF">2024-02-20T07:27:35Z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2024-02-20T15:27:53Z</dcterms:created>
  <dcterms:modified xsi:type="dcterms:W3CDTF">2024-02-20T07:27:53Z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2024-02-20T15:27:53Z</dcterms:created>
  <dcterms:modified xsi:type="dcterms:W3CDTF">2024-02-20T07:27:53Z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2024-02-20T15:27:53Z</dcterms:created>
  <dcterms:modified xsi:type="dcterms:W3CDTF">2024-02-20T07:27:53Z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2024-02-20T15:27:54Z</dcterms:created>
  <dcterms:modified xsi:type="dcterms:W3CDTF">2024-02-20T07:27:54Z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2024-02-20T15:27:54Z</dcterms:created>
  <dcterms:modified xsi:type="dcterms:W3CDTF">2024-02-20T07:27:54Z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2024-02-20T15:27:37Z</dcterms:created>
  <dcterms:modified xsi:type="dcterms:W3CDTF">2024-02-20T07:27:37Z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2024-02-20T15:27:55Z</dcterms:created>
  <dcterms:modified xsi:type="dcterms:W3CDTF">2024-02-20T07:27:55Z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2024-02-20T15:27:55Z</dcterms:created>
  <dcterms:modified xsi:type="dcterms:W3CDTF">2024-02-20T07:27:55Z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2024-02-20T15:27:48Z</dcterms:created>
  <dcterms:modified xsi:type="dcterms:W3CDTF">2024-02-20T07:27:48Z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2024-02-20T15:27:38Z</dcterms:created>
  <dcterms:modified xsi:type="dcterms:W3CDTF">2024-02-20T07:27:38Z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2024-02-20T15:27:38Z</dcterms:created>
  <dcterms:modified xsi:type="dcterms:W3CDTF">2024-02-20T07:27:38Z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2024-02-20T15:27:34Z</dcterms:created>
  <dcterms:modified xsi:type="dcterms:W3CDTF">2024-02-20T07:27:34Z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2024-02-20T15:27:36Z</dcterms:created>
  <dcterms:modified xsi:type="dcterms:W3CDTF">2024-02-20T07:27:36Z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2024-02-20T15:27:38Z</dcterms:created>
  <dcterms:modified xsi:type="dcterms:W3CDTF">2024-02-20T07:27:38Z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2024-02-20T15:27:48Z</dcterms:created>
  <dcterms:modified xsi:type="dcterms:W3CDTF">2024-02-20T07:27:48Z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2024-02-20T15:27:39Z</dcterms:created>
  <dcterms:modified xsi:type="dcterms:W3CDTF">2024-02-20T07:27:39Z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2024-02-20T15:27:39Z</dcterms:created>
  <dcterms:modified xsi:type="dcterms:W3CDTF">2024-02-20T07:27:39Z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2024-02-20T15:27:39Z</dcterms:created>
  <dcterms:modified xsi:type="dcterms:W3CDTF">2024-02-20T07:27:39Z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2024-02-20T15:27:39Z</dcterms:created>
  <dcterms:modified xsi:type="dcterms:W3CDTF">2024-02-20T07:27:39Z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2024-02-20T15:27:40Z</dcterms:created>
  <dcterms:modified xsi:type="dcterms:W3CDTF">2024-02-20T07:27:40Z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2024-02-20T15:27:40Z</dcterms:created>
  <dcterms:modified xsi:type="dcterms:W3CDTF">2024-02-20T07:27:40Z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2024-02-20T15:27:40Z</dcterms:created>
  <dcterms:modified xsi:type="dcterms:W3CDTF">2024-02-20T07:27:40Z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2024-02-20T15:27:36Z</dcterms:created>
  <dcterms:modified xsi:type="dcterms:W3CDTF">2024-02-20T07:27:36Z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2024-02-20T15:27:41Z</dcterms:created>
  <dcterms:modified xsi:type="dcterms:W3CDTF">2024-02-20T07:27:41Z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2024-02-20T15:27:41Z</dcterms:created>
  <dcterms:modified xsi:type="dcterms:W3CDTF">2024-02-20T07:27:41Z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2024-02-20T15:27:34Z</dcterms:created>
  <dcterms:modified xsi:type="dcterms:W3CDTF">2024-02-20T07:27:34Z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2024-02-20T15:27:48Z</dcterms:created>
  <dcterms:modified xsi:type="dcterms:W3CDTF">2024-02-20T07:27:48Z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2024-02-20T15:27:41Z</dcterms:created>
  <dcterms:modified xsi:type="dcterms:W3CDTF">2024-02-20T07:27:41Z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2024-02-20T15:27:41Z</dcterms:created>
  <dcterms:modified xsi:type="dcterms:W3CDTF">2024-02-20T07:27:41Z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2024-02-20T15:27:42Z</dcterms:created>
  <dcterms:modified xsi:type="dcterms:W3CDTF">2024-02-20T07:27:42Z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2024-02-20T15:27:42Z</dcterms:created>
  <dcterms:modified xsi:type="dcterms:W3CDTF">2024-02-20T07:27:42Z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2024-02-20T15:27:42Z</dcterms:created>
  <dcterms:modified xsi:type="dcterms:W3CDTF">2024-02-20T07:27:42Z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2024-02-20T15:27:43Z</dcterms:created>
  <dcterms:modified xsi:type="dcterms:W3CDTF">2024-02-20T07:27:43Z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2024-02-20T15:27:43Z</dcterms:created>
  <dcterms:modified xsi:type="dcterms:W3CDTF">2024-02-20T07:27:43Z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2024-02-20T15:27:36Z</dcterms:created>
  <dcterms:modified xsi:type="dcterms:W3CDTF">2024-02-20T07:27:36Z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2024-02-20T15:27:43Z</dcterms:created>
  <dcterms:modified xsi:type="dcterms:W3CDTF">2024-02-20T07:27:43Z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2024-02-20T15:27:35Z</dcterms:created>
  <dcterms:modified xsi:type="dcterms:W3CDTF">2024-02-20T07:27:35Z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2024-02-20T07:27:44Z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2024-02-20T15:27:45Z</dcterms:created>
  <dcterms:modified xsi:type="dcterms:W3CDTF">2024-02-20T07:27:45Z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2024-02-20T15:27:45Z</dcterms:created>
  <dcterms:modified xsi:type="dcterms:W3CDTF">2024-02-20T07:27:45Z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2024-02-20T15:27:45Z</dcterms:created>
  <dcterms:modified xsi:type="dcterms:W3CDTF">2024-02-20T07:27:45Z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2024-02-20T15:27:46Z</dcterms:created>
  <dcterms:modified xsi:type="dcterms:W3CDTF">2024-02-20T07:27:46Z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2024-02-20T15:27:46Z</dcterms:created>
  <dcterms:modified xsi:type="dcterms:W3CDTF">2024-02-20T07:27:46Z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2024-02-20T15:27:46Z</dcterms:created>
  <dcterms:modified xsi:type="dcterms:W3CDTF">2024-02-20T07:27:46Z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2024-02-20T15:27:47Z</dcterms:created>
  <dcterms:modified xsi:type="dcterms:W3CDTF">2024-02-20T07:27:47Z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2024-02-20T15:27:47Z</dcterms:created>
  <dcterms:modified xsi:type="dcterms:W3CDTF">2024-02-20T07:27:47Z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2024-02-20T15:27:35Z</dcterms:created>
  <dcterms:modified xsi:type="dcterms:W3CDTF">2024-02-20T07:27:35Z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2024-02-20T15:27:37Z</dcterms:created>
  <dcterms:modified xsi:type="dcterms:W3CDTF">2024-02-20T07:27:37Z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2024-02-20T15:27:24Z</dcterms:created>
  <dcterms:modified xsi:type="dcterms:W3CDTF">2024-02-20T07:27:24Z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2024-02-20T15:27:49Z</dcterms:created>
  <dcterms:modified xsi:type="dcterms:W3CDTF">2024-02-20T07:27:49Z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2024-02-20T15:27:49Z</dcterms:created>
  <dcterms:modified xsi:type="dcterms:W3CDTF">2024-02-20T07:27:49Z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2024-02-20T15:27:49Z</dcterms:created>
  <dcterms:modified xsi:type="dcterms:W3CDTF">2024-02-20T07:27:49Z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2024-02-20T15:27:50Z</dcterms:created>
  <dcterms:modified xsi:type="dcterms:W3CDTF">2024-02-20T07:27:49Z</dcterms:modified>
</cp:coreProperties>
</file>

<file path=customXml/itemProps1.xml><?xml version="1.0" encoding="utf-8"?>
<ds:datastoreItem xmlns:ds="http://schemas.openxmlformats.org/officeDocument/2006/customXml" ds:itemID="{94bc0a70-d4e0-4f07-895d-4093f52b23cb}">
  <ds:schemaRefs/>
</ds:datastoreItem>
</file>

<file path=customXml/itemProps10.xml><?xml version="1.0" encoding="utf-8"?>
<ds:datastoreItem xmlns:ds="http://schemas.openxmlformats.org/officeDocument/2006/customXml" ds:itemID="{d348e261-f80a-4c0c-8aa9-bbb6fb6ce3e6}">
  <ds:schemaRefs/>
</ds:datastoreItem>
</file>

<file path=customXml/itemProps100.xml><?xml version="1.0" encoding="utf-8"?>
<ds:datastoreItem xmlns:ds="http://schemas.openxmlformats.org/officeDocument/2006/customXml" ds:itemID="{fa62ff31-e0b4-4a65-b1f0-79c5e9aea357}">
  <ds:schemaRefs/>
</ds:datastoreItem>
</file>

<file path=customXml/itemProps101.xml><?xml version="1.0" encoding="utf-8"?>
<ds:datastoreItem xmlns:ds="http://schemas.openxmlformats.org/officeDocument/2006/customXml" ds:itemID="{e5adf93b-b58e-4a61-a5ee-8ef2fb71ce71}">
  <ds:schemaRefs/>
</ds:datastoreItem>
</file>

<file path=customXml/itemProps102.xml><?xml version="1.0" encoding="utf-8"?>
<ds:datastoreItem xmlns:ds="http://schemas.openxmlformats.org/officeDocument/2006/customXml" ds:itemID="{d18f2e4b-9c87-44d9-897e-f367f2893efb}">
  <ds:schemaRefs/>
</ds:datastoreItem>
</file>

<file path=customXml/itemProps103.xml><?xml version="1.0" encoding="utf-8"?>
<ds:datastoreItem xmlns:ds="http://schemas.openxmlformats.org/officeDocument/2006/customXml" ds:itemID="{4513f8a1-a94f-4d76-8716-078cf8146f3b}">
  <ds:schemaRefs/>
</ds:datastoreItem>
</file>

<file path=customXml/itemProps104.xml><?xml version="1.0" encoding="utf-8"?>
<ds:datastoreItem xmlns:ds="http://schemas.openxmlformats.org/officeDocument/2006/customXml" ds:itemID="{933eac9e-191c-4e95-9084-dbca6a46ccba}">
  <ds:schemaRefs/>
</ds:datastoreItem>
</file>

<file path=customXml/itemProps105.xml><?xml version="1.0" encoding="utf-8"?>
<ds:datastoreItem xmlns:ds="http://schemas.openxmlformats.org/officeDocument/2006/customXml" ds:itemID="{e9024512-092e-48a6-8506-d1f933fbaf72}">
  <ds:schemaRefs/>
</ds:datastoreItem>
</file>

<file path=customXml/itemProps106.xml><?xml version="1.0" encoding="utf-8"?>
<ds:datastoreItem xmlns:ds="http://schemas.openxmlformats.org/officeDocument/2006/customXml" ds:itemID="{25a4d969-b17c-44fd-b562-168a4ff2b3f2}">
  <ds:schemaRefs/>
</ds:datastoreItem>
</file>

<file path=customXml/itemProps107.xml><?xml version="1.0" encoding="utf-8"?>
<ds:datastoreItem xmlns:ds="http://schemas.openxmlformats.org/officeDocument/2006/customXml" ds:itemID="{d9041970-69f6-4b04-877f-701e03ba55ae}">
  <ds:schemaRefs/>
</ds:datastoreItem>
</file>

<file path=customXml/itemProps108.xml><?xml version="1.0" encoding="utf-8"?>
<ds:datastoreItem xmlns:ds="http://schemas.openxmlformats.org/officeDocument/2006/customXml" ds:itemID="{90e35b62-44ac-4e22-a9a3-8d2b3a4da3a8}">
  <ds:schemaRefs/>
</ds:datastoreItem>
</file>

<file path=customXml/itemProps109.xml><?xml version="1.0" encoding="utf-8"?>
<ds:datastoreItem xmlns:ds="http://schemas.openxmlformats.org/officeDocument/2006/customXml" ds:itemID="{93b11e41-3535-4242-8891-614ceda82e6f}">
  <ds:schemaRefs/>
</ds:datastoreItem>
</file>

<file path=customXml/itemProps11.xml><?xml version="1.0" encoding="utf-8"?>
<ds:datastoreItem xmlns:ds="http://schemas.openxmlformats.org/officeDocument/2006/customXml" ds:itemID="{cfee976e-df3e-49ee-a2a1-a830b4a2fe0f}">
  <ds:schemaRefs/>
</ds:datastoreItem>
</file>

<file path=customXml/itemProps110.xml><?xml version="1.0" encoding="utf-8"?>
<ds:datastoreItem xmlns:ds="http://schemas.openxmlformats.org/officeDocument/2006/customXml" ds:itemID="{174bddbe-5cb9-41bb-924e-9d46ca17cb62}">
  <ds:schemaRefs/>
</ds:datastoreItem>
</file>

<file path=customXml/itemProps111.xml><?xml version="1.0" encoding="utf-8"?>
<ds:datastoreItem xmlns:ds="http://schemas.openxmlformats.org/officeDocument/2006/customXml" ds:itemID="{6c79b678-a71d-4e17-a407-b4e1a50e4cf6}">
  <ds:schemaRefs/>
</ds:datastoreItem>
</file>

<file path=customXml/itemProps112.xml><?xml version="1.0" encoding="utf-8"?>
<ds:datastoreItem xmlns:ds="http://schemas.openxmlformats.org/officeDocument/2006/customXml" ds:itemID="{41bfcbfc-0bf8-43d8-a174-699c2d6cf1a4}">
  <ds:schemaRefs/>
</ds:datastoreItem>
</file>

<file path=customXml/itemProps113.xml><?xml version="1.0" encoding="utf-8"?>
<ds:datastoreItem xmlns:ds="http://schemas.openxmlformats.org/officeDocument/2006/customXml" ds:itemID="{59085ecb-cb0b-4237-aaa1-8b78a2288838}">
  <ds:schemaRefs/>
</ds:datastoreItem>
</file>

<file path=customXml/itemProps114.xml><?xml version="1.0" encoding="utf-8"?>
<ds:datastoreItem xmlns:ds="http://schemas.openxmlformats.org/officeDocument/2006/customXml" ds:itemID="{663e4dc1-03f9-476b-9a0f-523360f2290f}">
  <ds:schemaRefs/>
</ds:datastoreItem>
</file>

<file path=customXml/itemProps115.xml><?xml version="1.0" encoding="utf-8"?>
<ds:datastoreItem xmlns:ds="http://schemas.openxmlformats.org/officeDocument/2006/customXml" ds:itemID="{beb2a3cc-1b53-43bd-9611-9255a205ad50}">
  <ds:schemaRefs/>
</ds:datastoreItem>
</file>

<file path=customXml/itemProps116.xml><?xml version="1.0" encoding="utf-8"?>
<ds:datastoreItem xmlns:ds="http://schemas.openxmlformats.org/officeDocument/2006/customXml" ds:itemID="{1eb1e080-f0b5-4fd3-89b8-b230f4d5fcf6}">
  <ds:schemaRefs/>
</ds:datastoreItem>
</file>

<file path=customXml/itemProps117.xml><?xml version="1.0" encoding="utf-8"?>
<ds:datastoreItem xmlns:ds="http://schemas.openxmlformats.org/officeDocument/2006/customXml" ds:itemID="{b5c2948a-6f02-4644-8ee4-5d3c3491286c}">
  <ds:schemaRefs/>
</ds:datastoreItem>
</file>

<file path=customXml/itemProps118.xml><?xml version="1.0" encoding="utf-8"?>
<ds:datastoreItem xmlns:ds="http://schemas.openxmlformats.org/officeDocument/2006/customXml" ds:itemID="{eecfe3fe-9b1e-4be0-a4e5-b25239e0309b}">
  <ds:schemaRefs/>
</ds:datastoreItem>
</file>

<file path=customXml/itemProps119.xml><?xml version="1.0" encoding="utf-8"?>
<ds:datastoreItem xmlns:ds="http://schemas.openxmlformats.org/officeDocument/2006/customXml" ds:itemID="{cc81b2a2-3896-4a5b-9103-3e0d4f1bdf24}">
  <ds:schemaRefs/>
</ds:datastoreItem>
</file>

<file path=customXml/itemProps12.xml><?xml version="1.0" encoding="utf-8"?>
<ds:datastoreItem xmlns:ds="http://schemas.openxmlformats.org/officeDocument/2006/customXml" ds:itemID="{3c3f084e-14ac-498f-adde-4f501dfbfaa1}">
  <ds:schemaRefs/>
</ds:datastoreItem>
</file>

<file path=customXml/itemProps120.xml><?xml version="1.0" encoding="utf-8"?>
<ds:datastoreItem xmlns:ds="http://schemas.openxmlformats.org/officeDocument/2006/customXml" ds:itemID="{563608fa-1624-4240-9fba-934296d04279}">
  <ds:schemaRefs/>
</ds:datastoreItem>
</file>

<file path=customXml/itemProps121.xml><?xml version="1.0" encoding="utf-8"?>
<ds:datastoreItem xmlns:ds="http://schemas.openxmlformats.org/officeDocument/2006/customXml" ds:itemID="{accda849-e2ab-4626-951f-1c5caf78dc09}">
  <ds:schemaRefs/>
</ds:datastoreItem>
</file>

<file path=customXml/itemProps122.xml><?xml version="1.0" encoding="utf-8"?>
<ds:datastoreItem xmlns:ds="http://schemas.openxmlformats.org/officeDocument/2006/customXml" ds:itemID="{16132a76-c15e-4f40-85b7-16bdb98b9db0}">
  <ds:schemaRefs/>
</ds:datastoreItem>
</file>

<file path=customXml/itemProps123.xml><?xml version="1.0" encoding="utf-8"?>
<ds:datastoreItem xmlns:ds="http://schemas.openxmlformats.org/officeDocument/2006/customXml" ds:itemID="{224857ad-e8ca-4885-b0ec-4acab6ff5d9b}">
  <ds:schemaRefs/>
</ds:datastoreItem>
</file>

<file path=customXml/itemProps124.xml><?xml version="1.0" encoding="utf-8"?>
<ds:datastoreItem xmlns:ds="http://schemas.openxmlformats.org/officeDocument/2006/customXml" ds:itemID="{5c380d10-282c-4001-91f5-3748c76cedde}">
  <ds:schemaRefs/>
</ds:datastoreItem>
</file>

<file path=customXml/itemProps125.xml><?xml version="1.0" encoding="utf-8"?>
<ds:datastoreItem xmlns:ds="http://schemas.openxmlformats.org/officeDocument/2006/customXml" ds:itemID="{186760ee-863b-4589-83c6-911edad378d4}">
  <ds:schemaRefs/>
</ds:datastoreItem>
</file>

<file path=customXml/itemProps126.xml><?xml version="1.0" encoding="utf-8"?>
<ds:datastoreItem xmlns:ds="http://schemas.openxmlformats.org/officeDocument/2006/customXml" ds:itemID="{e8dbd2ab-308f-4127-96d8-203cabb57289}">
  <ds:schemaRefs/>
</ds:datastoreItem>
</file>

<file path=customXml/itemProps127.xml><?xml version="1.0" encoding="utf-8"?>
<ds:datastoreItem xmlns:ds="http://schemas.openxmlformats.org/officeDocument/2006/customXml" ds:itemID="{451e6991-7b69-465b-a220-96f47ee26fda}">
  <ds:schemaRefs/>
</ds:datastoreItem>
</file>

<file path=customXml/itemProps128.xml><?xml version="1.0" encoding="utf-8"?>
<ds:datastoreItem xmlns:ds="http://schemas.openxmlformats.org/officeDocument/2006/customXml" ds:itemID="{0c73555c-cb25-4508-b23b-518dfbd95fd7}">
  <ds:schemaRefs/>
</ds:datastoreItem>
</file>

<file path=customXml/itemProps129.xml><?xml version="1.0" encoding="utf-8"?>
<ds:datastoreItem xmlns:ds="http://schemas.openxmlformats.org/officeDocument/2006/customXml" ds:itemID="{ebbcee82-3c83-4da7-b0b9-51d285ab71a8}">
  <ds:schemaRefs/>
</ds:datastoreItem>
</file>

<file path=customXml/itemProps13.xml><?xml version="1.0" encoding="utf-8"?>
<ds:datastoreItem xmlns:ds="http://schemas.openxmlformats.org/officeDocument/2006/customXml" ds:itemID="{99353cdd-059c-4946-a345-663e62072ccf}">
  <ds:schemaRefs/>
</ds:datastoreItem>
</file>

<file path=customXml/itemProps130.xml><?xml version="1.0" encoding="utf-8"?>
<ds:datastoreItem xmlns:ds="http://schemas.openxmlformats.org/officeDocument/2006/customXml" ds:itemID="{cb0e843d-7876-427c-8c6a-da914980013b}">
  <ds:schemaRefs/>
</ds:datastoreItem>
</file>

<file path=customXml/itemProps131.xml><?xml version="1.0" encoding="utf-8"?>
<ds:datastoreItem xmlns:ds="http://schemas.openxmlformats.org/officeDocument/2006/customXml" ds:itemID="{e00eab38-7008-47a7-b543-ee5de49618f6}">
  <ds:schemaRefs/>
</ds:datastoreItem>
</file>

<file path=customXml/itemProps132.xml><?xml version="1.0" encoding="utf-8"?>
<ds:datastoreItem xmlns:ds="http://schemas.openxmlformats.org/officeDocument/2006/customXml" ds:itemID="{68cbb6fc-bd46-4e9e-81d0-4e520f51874d}">
  <ds:schemaRefs/>
</ds:datastoreItem>
</file>

<file path=customXml/itemProps133.xml><?xml version="1.0" encoding="utf-8"?>
<ds:datastoreItem xmlns:ds="http://schemas.openxmlformats.org/officeDocument/2006/customXml" ds:itemID="{057ce2cd-34e8-474b-8317-3b82b32d2e3a}">
  <ds:schemaRefs/>
</ds:datastoreItem>
</file>

<file path=customXml/itemProps134.xml><?xml version="1.0" encoding="utf-8"?>
<ds:datastoreItem xmlns:ds="http://schemas.openxmlformats.org/officeDocument/2006/customXml" ds:itemID="{64880d15-36d5-42c6-969e-a3ec3833ac33}">
  <ds:schemaRefs/>
</ds:datastoreItem>
</file>

<file path=customXml/itemProps135.xml><?xml version="1.0" encoding="utf-8"?>
<ds:datastoreItem xmlns:ds="http://schemas.openxmlformats.org/officeDocument/2006/customXml" ds:itemID="{19b7bab7-5cc7-4564-8af2-b86301bdf757}">
  <ds:schemaRefs/>
</ds:datastoreItem>
</file>

<file path=customXml/itemProps136.xml><?xml version="1.0" encoding="utf-8"?>
<ds:datastoreItem xmlns:ds="http://schemas.openxmlformats.org/officeDocument/2006/customXml" ds:itemID="{575fe7a0-7620-4267-bce7-936470ede210}">
  <ds:schemaRefs/>
</ds:datastoreItem>
</file>

<file path=customXml/itemProps137.xml><?xml version="1.0" encoding="utf-8"?>
<ds:datastoreItem xmlns:ds="http://schemas.openxmlformats.org/officeDocument/2006/customXml" ds:itemID="{ad4a182d-e80b-4dfc-950b-56afd0bee7b1}">
  <ds:schemaRefs/>
</ds:datastoreItem>
</file>

<file path=customXml/itemProps138.xml><?xml version="1.0" encoding="utf-8"?>
<ds:datastoreItem xmlns:ds="http://schemas.openxmlformats.org/officeDocument/2006/customXml" ds:itemID="{4448a595-6733-4ca0-8bc0-8a6cb3cdd2e6}">
  <ds:schemaRefs/>
</ds:datastoreItem>
</file>

<file path=customXml/itemProps139.xml><?xml version="1.0" encoding="utf-8"?>
<ds:datastoreItem xmlns:ds="http://schemas.openxmlformats.org/officeDocument/2006/customXml" ds:itemID="{85159b44-bbf9-4f68-92cc-a0412d6a6121}">
  <ds:schemaRefs/>
</ds:datastoreItem>
</file>

<file path=customXml/itemProps14.xml><?xml version="1.0" encoding="utf-8"?>
<ds:datastoreItem xmlns:ds="http://schemas.openxmlformats.org/officeDocument/2006/customXml" ds:itemID="{c2335bd6-4b33-42ca-824d-fabf20ef01fd}">
  <ds:schemaRefs/>
</ds:datastoreItem>
</file>

<file path=customXml/itemProps140.xml><?xml version="1.0" encoding="utf-8"?>
<ds:datastoreItem xmlns:ds="http://schemas.openxmlformats.org/officeDocument/2006/customXml" ds:itemID="{543dc5b9-f13a-47a9-b429-187ed852d07c}">
  <ds:schemaRefs/>
</ds:datastoreItem>
</file>

<file path=customXml/itemProps141.xml><?xml version="1.0" encoding="utf-8"?>
<ds:datastoreItem xmlns:ds="http://schemas.openxmlformats.org/officeDocument/2006/customXml" ds:itemID="{efa23e86-39a7-4816-ad81-4bf18154fcbf}">
  <ds:schemaRefs/>
</ds:datastoreItem>
</file>

<file path=customXml/itemProps142.xml><?xml version="1.0" encoding="utf-8"?>
<ds:datastoreItem xmlns:ds="http://schemas.openxmlformats.org/officeDocument/2006/customXml" ds:itemID="{3686d614-8c77-4ae1-82b3-9721d70516a6}">
  <ds:schemaRefs/>
</ds:datastoreItem>
</file>

<file path=customXml/itemProps143.xml><?xml version="1.0" encoding="utf-8"?>
<ds:datastoreItem xmlns:ds="http://schemas.openxmlformats.org/officeDocument/2006/customXml" ds:itemID="{a089c6e3-034a-4149-b936-b84fc9e4ee36}">
  <ds:schemaRefs/>
</ds:datastoreItem>
</file>

<file path=customXml/itemProps144.xml><?xml version="1.0" encoding="utf-8"?>
<ds:datastoreItem xmlns:ds="http://schemas.openxmlformats.org/officeDocument/2006/customXml" ds:itemID="{b2fbed79-f6b5-4023-926e-a93a2f76d700}">
  <ds:schemaRefs/>
</ds:datastoreItem>
</file>

<file path=customXml/itemProps15.xml><?xml version="1.0" encoding="utf-8"?>
<ds:datastoreItem xmlns:ds="http://schemas.openxmlformats.org/officeDocument/2006/customXml" ds:itemID="{e6aade38-3fda-4cd0-9279-ba76b9c5ff0a}">
  <ds:schemaRefs/>
</ds:datastoreItem>
</file>

<file path=customXml/itemProps16.xml><?xml version="1.0" encoding="utf-8"?>
<ds:datastoreItem xmlns:ds="http://schemas.openxmlformats.org/officeDocument/2006/customXml" ds:itemID="{7ab30373-9115-4f53-ae08-b2c69affbe5b}">
  <ds:schemaRefs/>
</ds:datastoreItem>
</file>

<file path=customXml/itemProps17.xml><?xml version="1.0" encoding="utf-8"?>
<ds:datastoreItem xmlns:ds="http://schemas.openxmlformats.org/officeDocument/2006/customXml" ds:itemID="{97d1ece7-1f06-499e-8aef-86527582c306}">
  <ds:schemaRefs/>
</ds:datastoreItem>
</file>

<file path=customXml/itemProps18.xml><?xml version="1.0" encoding="utf-8"?>
<ds:datastoreItem xmlns:ds="http://schemas.openxmlformats.org/officeDocument/2006/customXml" ds:itemID="{56996e89-a79b-4c17-b9ee-d4a3bf53175a}">
  <ds:schemaRefs/>
</ds:datastoreItem>
</file>

<file path=customXml/itemProps19.xml><?xml version="1.0" encoding="utf-8"?>
<ds:datastoreItem xmlns:ds="http://schemas.openxmlformats.org/officeDocument/2006/customXml" ds:itemID="{1fd9fffc-b7e3-40d0-9cd5-68670760a0ef}">
  <ds:schemaRefs/>
</ds:datastoreItem>
</file>

<file path=customXml/itemProps2.xml><?xml version="1.0" encoding="utf-8"?>
<ds:datastoreItem xmlns:ds="http://schemas.openxmlformats.org/officeDocument/2006/customXml" ds:itemID="{e8d8099e-61f9-4dcd-8f42-df4a4e696863}">
  <ds:schemaRefs/>
</ds:datastoreItem>
</file>

<file path=customXml/itemProps20.xml><?xml version="1.0" encoding="utf-8"?>
<ds:datastoreItem xmlns:ds="http://schemas.openxmlformats.org/officeDocument/2006/customXml" ds:itemID="{3cc9af3e-16da-4070-b784-267dc2997364}">
  <ds:schemaRefs/>
</ds:datastoreItem>
</file>

<file path=customXml/itemProps21.xml><?xml version="1.0" encoding="utf-8"?>
<ds:datastoreItem xmlns:ds="http://schemas.openxmlformats.org/officeDocument/2006/customXml" ds:itemID="{3f84e671-0015-4676-a1e2-0044ea077035}">
  <ds:schemaRefs/>
</ds:datastoreItem>
</file>

<file path=customXml/itemProps22.xml><?xml version="1.0" encoding="utf-8"?>
<ds:datastoreItem xmlns:ds="http://schemas.openxmlformats.org/officeDocument/2006/customXml" ds:itemID="{14ef31a1-643c-4033-bdce-34503ec5b131}">
  <ds:schemaRefs/>
</ds:datastoreItem>
</file>

<file path=customXml/itemProps23.xml><?xml version="1.0" encoding="utf-8"?>
<ds:datastoreItem xmlns:ds="http://schemas.openxmlformats.org/officeDocument/2006/customXml" ds:itemID="{db58d300-4076-4f60-ba3b-b618c929d47b}">
  <ds:schemaRefs/>
</ds:datastoreItem>
</file>

<file path=customXml/itemProps24.xml><?xml version="1.0" encoding="utf-8"?>
<ds:datastoreItem xmlns:ds="http://schemas.openxmlformats.org/officeDocument/2006/customXml" ds:itemID="{0eb972f2-3f00-4641-b958-bddcce11facf}">
  <ds:schemaRefs/>
</ds:datastoreItem>
</file>

<file path=customXml/itemProps25.xml><?xml version="1.0" encoding="utf-8"?>
<ds:datastoreItem xmlns:ds="http://schemas.openxmlformats.org/officeDocument/2006/customXml" ds:itemID="{5000e0dc-c40b-4e93-962c-fbf7c37af103}">
  <ds:schemaRefs/>
</ds:datastoreItem>
</file>

<file path=customXml/itemProps26.xml><?xml version="1.0" encoding="utf-8"?>
<ds:datastoreItem xmlns:ds="http://schemas.openxmlformats.org/officeDocument/2006/customXml" ds:itemID="{256d96cd-7457-47b7-b713-deebd8c2860a}">
  <ds:schemaRefs/>
</ds:datastoreItem>
</file>

<file path=customXml/itemProps27.xml><?xml version="1.0" encoding="utf-8"?>
<ds:datastoreItem xmlns:ds="http://schemas.openxmlformats.org/officeDocument/2006/customXml" ds:itemID="{6161e3d5-ce99-463a-86ac-47bc24456c5e}">
  <ds:schemaRefs/>
</ds:datastoreItem>
</file>

<file path=customXml/itemProps28.xml><?xml version="1.0" encoding="utf-8"?>
<ds:datastoreItem xmlns:ds="http://schemas.openxmlformats.org/officeDocument/2006/customXml" ds:itemID="{1f0cd863-49a1-408f-be81-20e97c571402}">
  <ds:schemaRefs/>
</ds:datastoreItem>
</file>

<file path=customXml/itemProps29.xml><?xml version="1.0" encoding="utf-8"?>
<ds:datastoreItem xmlns:ds="http://schemas.openxmlformats.org/officeDocument/2006/customXml" ds:itemID="{ee3fd42a-23f6-4864-8537-6d6058b51adf}">
  <ds:schemaRefs/>
</ds:datastoreItem>
</file>

<file path=customXml/itemProps3.xml><?xml version="1.0" encoding="utf-8"?>
<ds:datastoreItem xmlns:ds="http://schemas.openxmlformats.org/officeDocument/2006/customXml" ds:itemID="{9982970e-73b1-431f-a664-61e4f68bf955}">
  <ds:schemaRefs/>
</ds:datastoreItem>
</file>

<file path=customXml/itemProps30.xml><?xml version="1.0" encoding="utf-8"?>
<ds:datastoreItem xmlns:ds="http://schemas.openxmlformats.org/officeDocument/2006/customXml" ds:itemID="{df2bd937-a79b-4b10-94d4-07a589769b93}">
  <ds:schemaRefs/>
</ds:datastoreItem>
</file>

<file path=customXml/itemProps31.xml><?xml version="1.0" encoding="utf-8"?>
<ds:datastoreItem xmlns:ds="http://schemas.openxmlformats.org/officeDocument/2006/customXml" ds:itemID="{4828b3fd-7003-4426-b73f-b761ccc8e571}">
  <ds:schemaRefs/>
</ds:datastoreItem>
</file>

<file path=customXml/itemProps32.xml><?xml version="1.0" encoding="utf-8"?>
<ds:datastoreItem xmlns:ds="http://schemas.openxmlformats.org/officeDocument/2006/customXml" ds:itemID="{b37a708e-7c4b-435e-a46c-bf367d61647c}">
  <ds:schemaRefs/>
</ds:datastoreItem>
</file>

<file path=customXml/itemProps33.xml><?xml version="1.0" encoding="utf-8"?>
<ds:datastoreItem xmlns:ds="http://schemas.openxmlformats.org/officeDocument/2006/customXml" ds:itemID="{4b64486c-eb47-4b25-9d9b-34d3f66a9713}">
  <ds:schemaRefs/>
</ds:datastoreItem>
</file>

<file path=customXml/itemProps34.xml><?xml version="1.0" encoding="utf-8"?>
<ds:datastoreItem xmlns:ds="http://schemas.openxmlformats.org/officeDocument/2006/customXml" ds:itemID="{e544b01b-836f-47e6-8f4a-449554cb0d9b}">
  <ds:schemaRefs/>
</ds:datastoreItem>
</file>

<file path=customXml/itemProps35.xml><?xml version="1.0" encoding="utf-8"?>
<ds:datastoreItem xmlns:ds="http://schemas.openxmlformats.org/officeDocument/2006/customXml" ds:itemID="{31bf8744-95c1-4f5a-90f7-684fe560a0c8}">
  <ds:schemaRefs/>
</ds:datastoreItem>
</file>

<file path=customXml/itemProps36.xml><?xml version="1.0" encoding="utf-8"?>
<ds:datastoreItem xmlns:ds="http://schemas.openxmlformats.org/officeDocument/2006/customXml" ds:itemID="{c9df31a8-afe4-457a-bf44-8f9b08e5c8ed}">
  <ds:schemaRefs/>
</ds:datastoreItem>
</file>

<file path=customXml/itemProps37.xml><?xml version="1.0" encoding="utf-8"?>
<ds:datastoreItem xmlns:ds="http://schemas.openxmlformats.org/officeDocument/2006/customXml" ds:itemID="{a6bba56b-97df-47d6-8b1c-003b40eeace6}">
  <ds:schemaRefs/>
</ds:datastoreItem>
</file>

<file path=customXml/itemProps38.xml><?xml version="1.0" encoding="utf-8"?>
<ds:datastoreItem xmlns:ds="http://schemas.openxmlformats.org/officeDocument/2006/customXml" ds:itemID="{e2899db9-6f5f-4daa-b606-3ca745c97683}">
  <ds:schemaRefs/>
</ds:datastoreItem>
</file>

<file path=customXml/itemProps39.xml><?xml version="1.0" encoding="utf-8"?>
<ds:datastoreItem xmlns:ds="http://schemas.openxmlformats.org/officeDocument/2006/customXml" ds:itemID="{ce9e3f31-163f-4fd2-b3d0-ef1d1bf191cc}">
  <ds:schemaRefs/>
</ds:datastoreItem>
</file>

<file path=customXml/itemProps4.xml><?xml version="1.0" encoding="utf-8"?>
<ds:datastoreItem xmlns:ds="http://schemas.openxmlformats.org/officeDocument/2006/customXml" ds:itemID="{97ff2e37-fddf-4db6-a88f-da6d5f18fd12}">
  <ds:schemaRefs/>
</ds:datastoreItem>
</file>

<file path=customXml/itemProps40.xml><?xml version="1.0" encoding="utf-8"?>
<ds:datastoreItem xmlns:ds="http://schemas.openxmlformats.org/officeDocument/2006/customXml" ds:itemID="{2bfcadf6-1c51-4e5f-a172-dfab5c187142}">
  <ds:schemaRefs/>
</ds:datastoreItem>
</file>

<file path=customXml/itemProps41.xml><?xml version="1.0" encoding="utf-8"?>
<ds:datastoreItem xmlns:ds="http://schemas.openxmlformats.org/officeDocument/2006/customXml" ds:itemID="{2aa41309-85e3-4d57-9e3f-b36bd64e0f94}">
  <ds:schemaRefs/>
</ds:datastoreItem>
</file>

<file path=customXml/itemProps42.xml><?xml version="1.0" encoding="utf-8"?>
<ds:datastoreItem xmlns:ds="http://schemas.openxmlformats.org/officeDocument/2006/customXml" ds:itemID="{63681eda-04ad-4c73-b1c1-dd4cc82addd1}">
  <ds:schemaRefs/>
</ds:datastoreItem>
</file>

<file path=customXml/itemProps43.xml><?xml version="1.0" encoding="utf-8"?>
<ds:datastoreItem xmlns:ds="http://schemas.openxmlformats.org/officeDocument/2006/customXml" ds:itemID="{aceff4a4-cffc-4dba-a136-12beedaf8afe}">
  <ds:schemaRefs/>
</ds:datastoreItem>
</file>

<file path=customXml/itemProps44.xml><?xml version="1.0" encoding="utf-8"?>
<ds:datastoreItem xmlns:ds="http://schemas.openxmlformats.org/officeDocument/2006/customXml" ds:itemID="{28bc760d-6eea-4e09-822c-4074da7c290a}">
  <ds:schemaRefs/>
</ds:datastoreItem>
</file>

<file path=customXml/itemProps45.xml><?xml version="1.0" encoding="utf-8"?>
<ds:datastoreItem xmlns:ds="http://schemas.openxmlformats.org/officeDocument/2006/customXml" ds:itemID="{12d578ff-42d0-4004-97a5-4b1c8422836b}">
  <ds:schemaRefs/>
</ds:datastoreItem>
</file>

<file path=customXml/itemProps46.xml><?xml version="1.0" encoding="utf-8"?>
<ds:datastoreItem xmlns:ds="http://schemas.openxmlformats.org/officeDocument/2006/customXml" ds:itemID="{4e14e0a0-da37-4d9c-9838-b5596bb8c420}">
  <ds:schemaRefs/>
</ds:datastoreItem>
</file>

<file path=customXml/itemProps47.xml><?xml version="1.0" encoding="utf-8"?>
<ds:datastoreItem xmlns:ds="http://schemas.openxmlformats.org/officeDocument/2006/customXml" ds:itemID="{f1aadf74-eb04-4802-b677-953bb06f5142}">
  <ds:schemaRefs/>
</ds:datastoreItem>
</file>

<file path=customXml/itemProps48.xml><?xml version="1.0" encoding="utf-8"?>
<ds:datastoreItem xmlns:ds="http://schemas.openxmlformats.org/officeDocument/2006/customXml" ds:itemID="{14528a3c-85d1-48cc-ace3-cfd68d729719}">
  <ds:schemaRefs/>
</ds:datastoreItem>
</file>

<file path=customXml/itemProps49.xml><?xml version="1.0" encoding="utf-8"?>
<ds:datastoreItem xmlns:ds="http://schemas.openxmlformats.org/officeDocument/2006/customXml" ds:itemID="{853c3f2c-960e-4104-9b79-98bbe29a4496}">
  <ds:schemaRefs/>
</ds:datastoreItem>
</file>

<file path=customXml/itemProps5.xml><?xml version="1.0" encoding="utf-8"?>
<ds:datastoreItem xmlns:ds="http://schemas.openxmlformats.org/officeDocument/2006/customXml" ds:itemID="{c10a5ad6-c43d-474c-a48c-473ba1188f24}">
  <ds:schemaRefs/>
</ds:datastoreItem>
</file>

<file path=customXml/itemProps50.xml><?xml version="1.0" encoding="utf-8"?>
<ds:datastoreItem xmlns:ds="http://schemas.openxmlformats.org/officeDocument/2006/customXml" ds:itemID="{452238fd-d0ca-463e-8205-998d02d66618}">
  <ds:schemaRefs/>
</ds:datastoreItem>
</file>

<file path=customXml/itemProps51.xml><?xml version="1.0" encoding="utf-8"?>
<ds:datastoreItem xmlns:ds="http://schemas.openxmlformats.org/officeDocument/2006/customXml" ds:itemID="{d129bd5b-3402-463a-94d5-22a9176d732b}">
  <ds:schemaRefs/>
</ds:datastoreItem>
</file>

<file path=customXml/itemProps52.xml><?xml version="1.0" encoding="utf-8"?>
<ds:datastoreItem xmlns:ds="http://schemas.openxmlformats.org/officeDocument/2006/customXml" ds:itemID="{053bc5cd-f3b9-4f1b-a0f9-3ba94edc376d}">
  <ds:schemaRefs/>
</ds:datastoreItem>
</file>

<file path=customXml/itemProps53.xml><?xml version="1.0" encoding="utf-8"?>
<ds:datastoreItem xmlns:ds="http://schemas.openxmlformats.org/officeDocument/2006/customXml" ds:itemID="{c1547b80-7258-491a-998d-c5adde104a22}">
  <ds:schemaRefs/>
</ds:datastoreItem>
</file>

<file path=customXml/itemProps54.xml><?xml version="1.0" encoding="utf-8"?>
<ds:datastoreItem xmlns:ds="http://schemas.openxmlformats.org/officeDocument/2006/customXml" ds:itemID="{a3b05651-45bd-4327-b88e-9eaa004631f9}">
  <ds:schemaRefs/>
</ds:datastoreItem>
</file>

<file path=customXml/itemProps55.xml><?xml version="1.0" encoding="utf-8"?>
<ds:datastoreItem xmlns:ds="http://schemas.openxmlformats.org/officeDocument/2006/customXml" ds:itemID="{92b9728f-ef66-4230-b310-aa746a100511}">
  <ds:schemaRefs/>
</ds:datastoreItem>
</file>

<file path=customXml/itemProps56.xml><?xml version="1.0" encoding="utf-8"?>
<ds:datastoreItem xmlns:ds="http://schemas.openxmlformats.org/officeDocument/2006/customXml" ds:itemID="{c67bb9fe-dc70-4ca5-a7b9-b9ba15113158}">
  <ds:schemaRefs/>
</ds:datastoreItem>
</file>

<file path=customXml/itemProps57.xml><?xml version="1.0" encoding="utf-8"?>
<ds:datastoreItem xmlns:ds="http://schemas.openxmlformats.org/officeDocument/2006/customXml" ds:itemID="{2b0c68d3-73ed-4e27-9ce9-3753390ba49b}">
  <ds:schemaRefs/>
</ds:datastoreItem>
</file>

<file path=customXml/itemProps58.xml><?xml version="1.0" encoding="utf-8"?>
<ds:datastoreItem xmlns:ds="http://schemas.openxmlformats.org/officeDocument/2006/customXml" ds:itemID="{b85f031c-0fb6-4ed2-af70-b472fefc7f1e}">
  <ds:schemaRefs/>
</ds:datastoreItem>
</file>

<file path=customXml/itemProps59.xml><?xml version="1.0" encoding="utf-8"?>
<ds:datastoreItem xmlns:ds="http://schemas.openxmlformats.org/officeDocument/2006/customXml" ds:itemID="{460df4f8-241b-4ba8-907f-ae37f247f906}">
  <ds:schemaRefs/>
</ds:datastoreItem>
</file>

<file path=customXml/itemProps6.xml><?xml version="1.0" encoding="utf-8"?>
<ds:datastoreItem xmlns:ds="http://schemas.openxmlformats.org/officeDocument/2006/customXml" ds:itemID="{3f711c45-f449-45fb-8926-3c38d3533278}">
  <ds:schemaRefs/>
</ds:datastoreItem>
</file>

<file path=customXml/itemProps60.xml><?xml version="1.0" encoding="utf-8"?>
<ds:datastoreItem xmlns:ds="http://schemas.openxmlformats.org/officeDocument/2006/customXml" ds:itemID="{e8804baa-664e-40b8-a3f2-38bc291c4c3e}">
  <ds:schemaRefs/>
</ds:datastoreItem>
</file>

<file path=customXml/itemProps61.xml><?xml version="1.0" encoding="utf-8"?>
<ds:datastoreItem xmlns:ds="http://schemas.openxmlformats.org/officeDocument/2006/customXml" ds:itemID="{564253db-e4db-4c4a-ae56-4a9975bab51e}">
  <ds:schemaRefs/>
</ds:datastoreItem>
</file>

<file path=customXml/itemProps62.xml><?xml version="1.0" encoding="utf-8"?>
<ds:datastoreItem xmlns:ds="http://schemas.openxmlformats.org/officeDocument/2006/customXml" ds:itemID="{647f6a5a-108d-494f-967a-393f053eeb2c}">
  <ds:schemaRefs/>
</ds:datastoreItem>
</file>

<file path=customXml/itemProps63.xml><?xml version="1.0" encoding="utf-8"?>
<ds:datastoreItem xmlns:ds="http://schemas.openxmlformats.org/officeDocument/2006/customXml" ds:itemID="{b0ecfeb1-9984-4cc4-99ce-2da68b38cac9}">
  <ds:schemaRefs/>
</ds:datastoreItem>
</file>

<file path=customXml/itemProps64.xml><?xml version="1.0" encoding="utf-8"?>
<ds:datastoreItem xmlns:ds="http://schemas.openxmlformats.org/officeDocument/2006/customXml" ds:itemID="{44be3255-d41a-4d5b-8265-d10ef36677d7}">
  <ds:schemaRefs/>
</ds:datastoreItem>
</file>

<file path=customXml/itemProps65.xml><?xml version="1.0" encoding="utf-8"?>
<ds:datastoreItem xmlns:ds="http://schemas.openxmlformats.org/officeDocument/2006/customXml" ds:itemID="{8fa7df02-6be8-4feb-9a01-6c5bb609c59a}">
  <ds:schemaRefs/>
</ds:datastoreItem>
</file>

<file path=customXml/itemProps66.xml><?xml version="1.0" encoding="utf-8"?>
<ds:datastoreItem xmlns:ds="http://schemas.openxmlformats.org/officeDocument/2006/customXml" ds:itemID="{95ba2d88-e0c5-44bc-9a69-57b5177c1a55}">
  <ds:schemaRefs/>
</ds:datastoreItem>
</file>

<file path=customXml/itemProps67.xml><?xml version="1.0" encoding="utf-8"?>
<ds:datastoreItem xmlns:ds="http://schemas.openxmlformats.org/officeDocument/2006/customXml" ds:itemID="{190ddbc1-7118-49fc-88a1-0fe83a83e6cb}">
  <ds:schemaRefs/>
</ds:datastoreItem>
</file>

<file path=customXml/itemProps68.xml><?xml version="1.0" encoding="utf-8"?>
<ds:datastoreItem xmlns:ds="http://schemas.openxmlformats.org/officeDocument/2006/customXml" ds:itemID="{945d24c6-b55c-4e55-8812-60fc81f0dbaa}">
  <ds:schemaRefs/>
</ds:datastoreItem>
</file>

<file path=customXml/itemProps69.xml><?xml version="1.0" encoding="utf-8"?>
<ds:datastoreItem xmlns:ds="http://schemas.openxmlformats.org/officeDocument/2006/customXml" ds:itemID="{a4943271-138e-43ad-a76d-c60b14163389}">
  <ds:schemaRefs/>
</ds:datastoreItem>
</file>

<file path=customXml/itemProps7.xml><?xml version="1.0" encoding="utf-8"?>
<ds:datastoreItem xmlns:ds="http://schemas.openxmlformats.org/officeDocument/2006/customXml" ds:itemID="{7bd97b7b-e181-4042-a805-0b0272daf674}">
  <ds:schemaRefs/>
</ds:datastoreItem>
</file>

<file path=customXml/itemProps70.xml><?xml version="1.0" encoding="utf-8"?>
<ds:datastoreItem xmlns:ds="http://schemas.openxmlformats.org/officeDocument/2006/customXml" ds:itemID="{b54670c9-470a-49e3-a6b5-ba476da0475b}">
  <ds:schemaRefs/>
</ds:datastoreItem>
</file>

<file path=customXml/itemProps71.xml><?xml version="1.0" encoding="utf-8"?>
<ds:datastoreItem xmlns:ds="http://schemas.openxmlformats.org/officeDocument/2006/customXml" ds:itemID="{48fe4746-608e-4d12-a0a7-877059741657}">
  <ds:schemaRefs/>
</ds:datastoreItem>
</file>

<file path=customXml/itemProps72.xml><?xml version="1.0" encoding="utf-8"?>
<ds:datastoreItem xmlns:ds="http://schemas.openxmlformats.org/officeDocument/2006/customXml" ds:itemID="{75ad4724-0cb6-4dfb-80dc-3dc134cbfa03}">
  <ds:schemaRefs/>
</ds:datastoreItem>
</file>

<file path=customXml/itemProps73.xml><?xml version="1.0" encoding="utf-8"?>
<ds:datastoreItem xmlns:ds="http://schemas.openxmlformats.org/officeDocument/2006/customXml" ds:itemID="{c2e6322f-9237-4bdf-8ea6-77e42544f4c5}">
  <ds:schemaRefs/>
</ds:datastoreItem>
</file>

<file path=customXml/itemProps74.xml><?xml version="1.0" encoding="utf-8"?>
<ds:datastoreItem xmlns:ds="http://schemas.openxmlformats.org/officeDocument/2006/customXml" ds:itemID="{32d82f5b-f342-49fa-be11-7036b56de83a}">
  <ds:schemaRefs/>
</ds:datastoreItem>
</file>

<file path=customXml/itemProps75.xml><?xml version="1.0" encoding="utf-8"?>
<ds:datastoreItem xmlns:ds="http://schemas.openxmlformats.org/officeDocument/2006/customXml" ds:itemID="{38c9e341-a791-460b-8f19-2d41697876ec}">
  <ds:schemaRefs/>
</ds:datastoreItem>
</file>

<file path=customXml/itemProps76.xml><?xml version="1.0" encoding="utf-8"?>
<ds:datastoreItem xmlns:ds="http://schemas.openxmlformats.org/officeDocument/2006/customXml" ds:itemID="{c087fd73-dd93-4a51-8d97-8b59b23d0770}">
  <ds:schemaRefs/>
</ds:datastoreItem>
</file>

<file path=customXml/itemProps77.xml><?xml version="1.0" encoding="utf-8"?>
<ds:datastoreItem xmlns:ds="http://schemas.openxmlformats.org/officeDocument/2006/customXml" ds:itemID="{9acd235f-c052-4457-91b9-5c4e84893c06}">
  <ds:schemaRefs/>
</ds:datastoreItem>
</file>

<file path=customXml/itemProps78.xml><?xml version="1.0" encoding="utf-8"?>
<ds:datastoreItem xmlns:ds="http://schemas.openxmlformats.org/officeDocument/2006/customXml" ds:itemID="{88b0b71d-0882-4535-977f-0115503653b7}">
  <ds:schemaRefs/>
</ds:datastoreItem>
</file>

<file path=customXml/itemProps79.xml><?xml version="1.0" encoding="utf-8"?>
<ds:datastoreItem xmlns:ds="http://schemas.openxmlformats.org/officeDocument/2006/customXml" ds:itemID="{37ee1a6d-4aca-41e2-b9cf-50a39c309d84}">
  <ds:schemaRefs/>
</ds:datastoreItem>
</file>

<file path=customXml/itemProps8.xml><?xml version="1.0" encoding="utf-8"?>
<ds:datastoreItem xmlns:ds="http://schemas.openxmlformats.org/officeDocument/2006/customXml" ds:itemID="{ebb92744-37c3-4532-b4a2-23dba9409160}">
  <ds:schemaRefs/>
</ds:datastoreItem>
</file>

<file path=customXml/itemProps80.xml><?xml version="1.0" encoding="utf-8"?>
<ds:datastoreItem xmlns:ds="http://schemas.openxmlformats.org/officeDocument/2006/customXml" ds:itemID="{87b48fc4-56d7-4860-9a63-ffb12e911423}">
  <ds:schemaRefs/>
</ds:datastoreItem>
</file>

<file path=customXml/itemProps81.xml><?xml version="1.0" encoding="utf-8"?>
<ds:datastoreItem xmlns:ds="http://schemas.openxmlformats.org/officeDocument/2006/customXml" ds:itemID="{935d0ca7-1b08-4dbb-b100-6d909c16d34d}">
  <ds:schemaRefs/>
</ds:datastoreItem>
</file>

<file path=customXml/itemProps82.xml><?xml version="1.0" encoding="utf-8"?>
<ds:datastoreItem xmlns:ds="http://schemas.openxmlformats.org/officeDocument/2006/customXml" ds:itemID="{a713dfe1-3cf3-4296-a13f-151ee064356c}">
  <ds:schemaRefs/>
</ds:datastoreItem>
</file>

<file path=customXml/itemProps83.xml><?xml version="1.0" encoding="utf-8"?>
<ds:datastoreItem xmlns:ds="http://schemas.openxmlformats.org/officeDocument/2006/customXml" ds:itemID="{87920c83-9130-49bb-be30-37da251b3107}">
  <ds:schemaRefs/>
</ds:datastoreItem>
</file>

<file path=customXml/itemProps84.xml><?xml version="1.0" encoding="utf-8"?>
<ds:datastoreItem xmlns:ds="http://schemas.openxmlformats.org/officeDocument/2006/customXml" ds:itemID="{3a6e063f-0bb2-4694-8e07-36a50f002a81}">
  <ds:schemaRefs/>
</ds:datastoreItem>
</file>

<file path=customXml/itemProps85.xml><?xml version="1.0" encoding="utf-8"?>
<ds:datastoreItem xmlns:ds="http://schemas.openxmlformats.org/officeDocument/2006/customXml" ds:itemID="{d3599fbb-2a71-4fda-ad28-462dda2e93d3}">
  <ds:schemaRefs/>
</ds:datastoreItem>
</file>

<file path=customXml/itemProps86.xml><?xml version="1.0" encoding="utf-8"?>
<ds:datastoreItem xmlns:ds="http://schemas.openxmlformats.org/officeDocument/2006/customXml" ds:itemID="{1c88c9d1-c229-4b5b-9ed5-767098687a97}">
  <ds:schemaRefs/>
</ds:datastoreItem>
</file>

<file path=customXml/itemProps87.xml><?xml version="1.0" encoding="utf-8"?>
<ds:datastoreItem xmlns:ds="http://schemas.openxmlformats.org/officeDocument/2006/customXml" ds:itemID="{beaaad98-83cc-424a-98a0-37cd846b42e4}">
  <ds:schemaRefs/>
</ds:datastoreItem>
</file>

<file path=customXml/itemProps88.xml><?xml version="1.0" encoding="utf-8"?>
<ds:datastoreItem xmlns:ds="http://schemas.openxmlformats.org/officeDocument/2006/customXml" ds:itemID="{854e6f16-8f4b-4749-8140-f54791abd2ea}">
  <ds:schemaRefs/>
</ds:datastoreItem>
</file>

<file path=customXml/itemProps89.xml><?xml version="1.0" encoding="utf-8"?>
<ds:datastoreItem xmlns:ds="http://schemas.openxmlformats.org/officeDocument/2006/customXml" ds:itemID="{e8774afe-9656-4501-9e29-5763294f97f1}">
  <ds:schemaRefs/>
</ds:datastoreItem>
</file>

<file path=customXml/itemProps9.xml><?xml version="1.0" encoding="utf-8"?>
<ds:datastoreItem xmlns:ds="http://schemas.openxmlformats.org/officeDocument/2006/customXml" ds:itemID="{ce63cec5-c1b1-4fd1-a5a4-1fce74faa996}">
  <ds:schemaRefs/>
</ds:datastoreItem>
</file>

<file path=customXml/itemProps90.xml><?xml version="1.0" encoding="utf-8"?>
<ds:datastoreItem xmlns:ds="http://schemas.openxmlformats.org/officeDocument/2006/customXml" ds:itemID="{33245078-e74d-42be-b2bf-c9164aa1fbe5}">
  <ds:schemaRefs/>
</ds:datastoreItem>
</file>

<file path=customXml/itemProps91.xml><?xml version="1.0" encoding="utf-8"?>
<ds:datastoreItem xmlns:ds="http://schemas.openxmlformats.org/officeDocument/2006/customXml" ds:itemID="{f7192e56-f326-47b5-bbbc-84631d51b89b}">
  <ds:schemaRefs/>
</ds:datastoreItem>
</file>

<file path=customXml/itemProps92.xml><?xml version="1.0" encoding="utf-8"?>
<ds:datastoreItem xmlns:ds="http://schemas.openxmlformats.org/officeDocument/2006/customXml" ds:itemID="{5966f854-90f0-4fb6-a212-a1ef83589e87}">
  <ds:schemaRefs/>
</ds:datastoreItem>
</file>

<file path=customXml/itemProps93.xml><?xml version="1.0" encoding="utf-8"?>
<ds:datastoreItem xmlns:ds="http://schemas.openxmlformats.org/officeDocument/2006/customXml" ds:itemID="{402eae8b-a0e6-43d3-8758-cc8337087059}">
  <ds:schemaRefs/>
</ds:datastoreItem>
</file>

<file path=customXml/itemProps94.xml><?xml version="1.0" encoding="utf-8"?>
<ds:datastoreItem xmlns:ds="http://schemas.openxmlformats.org/officeDocument/2006/customXml" ds:itemID="{27f5b1d4-80c8-42e5-b059-98d213236f03}">
  <ds:schemaRefs/>
</ds:datastoreItem>
</file>

<file path=customXml/itemProps95.xml><?xml version="1.0" encoding="utf-8"?>
<ds:datastoreItem xmlns:ds="http://schemas.openxmlformats.org/officeDocument/2006/customXml" ds:itemID="{e798a976-d66c-4acf-8ce9-92fc291c2a14}">
  <ds:schemaRefs/>
</ds:datastoreItem>
</file>

<file path=customXml/itemProps96.xml><?xml version="1.0" encoding="utf-8"?>
<ds:datastoreItem xmlns:ds="http://schemas.openxmlformats.org/officeDocument/2006/customXml" ds:itemID="{3023b7ef-4876-47ec-9f2b-fb1d44e1cfe8}">
  <ds:schemaRefs/>
</ds:datastoreItem>
</file>

<file path=customXml/itemProps97.xml><?xml version="1.0" encoding="utf-8"?>
<ds:datastoreItem xmlns:ds="http://schemas.openxmlformats.org/officeDocument/2006/customXml" ds:itemID="{b2573758-7861-4c05-ad30-8adea6256e6b}">
  <ds:schemaRefs/>
</ds:datastoreItem>
</file>

<file path=customXml/itemProps98.xml><?xml version="1.0" encoding="utf-8"?>
<ds:datastoreItem xmlns:ds="http://schemas.openxmlformats.org/officeDocument/2006/customXml" ds:itemID="{e3183191-6cbf-44e2-8616-9b733fcab5a3}">
  <ds:schemaRefs/>
</ds:datastoreItem>
</file>

<file path=customXml/itemProps99.xml><?xml version="1.0" encoding="utf-8"?>
<ds:datastoreItem xmlns:ds="http://schemas.openxmlformats.org/officeDocument/2006/customXml" ds:itemID="{4fd90b1e-275e-4f1a-a41e-837a492e0ff3}">
  <ds:schemaRefs/>
</ds:datastoreItem>
</file>

<file path=docProps/app.xml><?xml version="1.0" encoding="utf-8"?>
<Properties xmlns="http://schemas.openxmlformats.org/officeDocument/2006/extended-properties" xmlns:vt="http://schemas.openxmlformats.org/officeDocument/2006/docPropsVTypes">
  <TotalTime>26</TotalTime>
  <ScaleCrop>false</ScaleCrop>
  <LinksUpToDate>false</LinksUpToDate>
  <Application>WPS Office_12.1.0.15336_F1E327BC-269C-435d-A152-05C5408002CA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2024-02-20T15:27:00Z</dcterms:created>
  <dc:creator>lenovo</dc:creator>
  <cp:lastModifiedBy>姗姗来迟</cp:lastModifiedBy>
  <dcterms:modified xsi:type="dcterms:W3CDTF">2024-02-22T02:49:04Z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E31ADF4ABEBF4123B6429AF6170ECADA_12</vt:lpwstr>
  </property>
</Properties>
</file>